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BA631" w14:textId="7F5E1C32" w:rsidR="00072DA8" w:rsidRDefault="006D04DE" w:rsidP="001922D1">
      <w:pPr>
        <w:pStyle w:val="En-ttedetabledesmatires"/>
        <w:numPr>
          <w:ilvl w:val="0"/>
          <w:numId w:val="0"/>
        </w:numPr>
        <w:spacing w:after="0"/>
        <w:ind w:left="431" w:hanging="431"/>
        <w:jc w:val="center"/>
        <w:rPr>
          <w:rFonts w:ascii="Arial" w:hAnsi="Arial" w:cs="Arial"/>
          <w:b/>
          <w:bCs/>
          <w:sz w:val="28"/>
          <w:szCs w:val="28"/>
        </w:rPr>
      </w:pPr>
      <w:bookmarkStart w:id="0" w:name="_Toc31898836"/>
      <w:r w:rsidRPr="001922D1">
        <w:rPr>
          <w:rFonts w:ascii="Arial" w:hAnsi="Arial" w:cs="Arial"/>
          <w:b/>
          <w:bCs/>
          <w:sz w:val="28"/>
          <w:szCs w:val="28"/>
        </w:rPr>
        <w:t xml:space="preserve">Formation à </w:t>
      </w:r>
      <w:r w:rsidR="00072DA8" w:rsidRPr="001922D1">
        <w:rPr>
          <w:rFonts w:ascii="Arial" w:hAnsi="Arial" w:cs="Arial"/>
          <w:b/>
          <w:bCs/>
          <w:sz w:val="28"/>
          <w:szCs w:val="28"/>
        </w:rPr>
        <w:t>la gestion de crise</w:t>
      </w:r>
      <w:r w:rsidR="00F26A64">
        <w:rPr>
          <w:rFonts w:ascii="Arial" w:hAnsi="Arial" w:cs="Arial"/>
          <w:b/>
          <w:bCs/>
          <w:sz w:val="28"/>
          <w:szCs w:val="28"/>
        </w:rPr>
        <w:t xml:space="preserve"> (</w:t>
      </w:r>
      <w:r w:rsidR="005F4D7A">
        <w:rPr>
          <w:rFonts w:ascii="Arial" w:hAnsi="Arial" w:cs="Arial"/>
          <w:b/>
          <w:bCs/>
          <w:sz w:val="28"/>
          <w:szCs w:val="28"/>
        </w:rPr>
        <w:t xml:space="preserve">2 jours – </w:t>
      </w:r>
      <w:r w:rsidR="00EE0D63">
        <w:rPr>
          <w:rFonts w:ascii="Arial" w:hAnsi="Arial" w:cs="Arial"/>
          <w:b/>
          <w:bCs/>
          <w:sz w:val="28"/>
          <w:szCs w:val="28"/>
        </w:rPr>
        <w:t>1</w:t>
      </w:r>
      <w:r w:rsidR="005F4D7A">
        <w:rPr>
          <w:rFonts w:ascii="Arial" w:hAnsi="Arial" w:cs="Arial"/>
          <w:b/>
          <w:bCs/>
          <w:sz w:val="28"/>
          <w:szCs w:val="28"/>
        </w:rPr>
        <w:t xml:space="preserve"> </w:t>
      </w:r>
      <w:r w:rsidR="00EE0D63">
        <w:rPr>
          <w:rFonts w:ascii="Arial" w:hAnsi="Arial" w:cs="Arial"/>
          <w:b/>
          <w:bCs/>
          <w:sz w:val="28"/>
          <w:szCs w:val="28"/>
        </w:rPr>
        <w:t>980 €</w:t>
      </w:r>
      <w:r w:rsidR="00732D03">
        <w:rPr>
          <w:rFonts w:ascii="Arial" w:hAnsi="Arial" w:cs="Arial"/>
          <w:b/>
          <w:bCs/>
          <w:sz w:val="28"/>
          <w:szCs w:val="28"/>
        </w:rPr>
        <w:t xml:space="preserve"> H.T.)</w:t>
      </w:r>
    </w:p>
    <w:p w14:paraId="34A64E46" w14:textId="3C815D68" w:rsidR="00C14783" w:rsidRPr="001C1132" w:rsidRDefault="00FB6864" w:rsidP="005E2BA7">
      <w:pPr>
        <w:jc w:val="center"/>
        <w:rPr>
          <w:rFonts w:ascii="Arial" w:hAnsi="Arial" w:cs="Arial"/>
          <w:lang w:eastAsia="fr-FR"/>
        </w:rPr>
      </w:pPr>
      <w:r>
        <w:rPr>
          <w:rFonts w:ascii="Arial" w:hAnsi="Arial" w:cs="Arial"/>
          <w:lang w:eastAsia="fr-FR"/>
        </w:rPr>
        <w:t>17</w:t>
      </w:r>
      <w:r w:rsidR="005E2BA7" w:rsidRPr="001C1132">
        <w:rPr>
          <w:rFonts w:ascii="Arial" w:hAnsi="Arial" w:cs="Arial"/>
          <w:lang w:eastAsia="fr-FR"/>
        </w:rPr>
        <w:t xml:space="preserve"> et </w:t>
      </w:r>
      <w:r>
        <w:rPr>
          <w:rFonts w:ascii="Arial" w:hAnsi="Arial" w:cs="Arial"/>
          <w:lang w:eastAsia="fr-FR"/>
        </w:rPr>
        <w:t>18 janvier</w:t>
      </w:r>
      <w:r w:rsidR="005E2BA7" w:rsidRPr="001C1132">
        <w:rPr>
          <w:rFonts w:ascii="Arial" w:hAnsi="Arial" w:cs="Arial"/>
          <w:lang w:eastAsia="fr-FR"/>
        </w:rPr>
        <w:t xml:space="preserve"> 2021</w:t>
      </w:r>
    </w:p>
    <w:p w14:paraId="1A9D1A6F" w14:textId="598CB6CB" w:rsidR="001922D1" w:rsidRDefault="001922D1" w:rsidP="001922D1">
      <w:pPr>
        <w:jc w:val="center"/>
        <w:rPr>
          <w:rFonts w:ascii="Arial" w:hAnsi="Arial" w:cs="Arial"/>
          <w:b/>
          <w:bCs/>
          <w:sz w:val="28"/>
          <w:szCs w:val="28"/>
          <w:lang w:eastAsia="fr-FR"/>
        </w:rPr>
      </w:pPr>
      <w:r w:rsidRPr="001922D1">
        <w:rPr>
          <w:rFonts w:ascii="Arial" w:hAnsi="Arial" w:cs="Arial"/>
          <w:b/>
          <w:bCs/>
          <w:sz w:val="28"/>
          <w:szCs w:val="28"/>
          <w:lang w:eastAsia="fr-FR"/>
        </w:rPr>
        <w:t>Risque de crue majeure à Paris</w:t>
      </w:r>
    </w:p>
    <w:p w14:paraId="064D6BE8" w14:textId="633154CF" w:rsidR="001922D1" w:rsidRDefault="001922D1" w:rsidP="001922D1">
      <w:pPr>
        <w:rPr>
          <w:rFonts w:ascii="Arial" w:hAnsi="Arial" w:cs="Arial"/>
          <w:b/>
          <w:bCs/>
          <w:sz w:val="28"/>
          <w:szCs w:val="28"/>
          <w:lang w:eastAsia="fr-FR"/>
        </w:rPr>
      </w:pPr>
    </w:p>
    <w:p w14:paraId="24E0E8CC" w14:textId="1E830558" w:rsidR="00D434F7" w:rsidRDefault="00D434F7" w:rsidP="00D434F7">
      <w:pPr>
        <w:pStyle w:val="NormalWeb"/>
        <w:spacing w:before="0" w:beforeAutospacing="0" w:after="0" w:afterAutospacing="0"/>
        <w:ind w:firstLine="709"/>
        <w:jc w:val="both"/>
        <w:rPr>
          <w:rFonts w:ascii="Arial" w:hAnsi="Arial" w:cs="Arial"/>
          <w:sz w:val="22"/>
          <w:szCs w:val="22"/>
        </w:rPr>
      </w:pPr>
      <w:r w:rsidRPr="00D434F7">
        <w:rPr>
          <w:rFonts w:ascii="Arial" w:hAnsi="Arial" w:cs="Arial"/>
          <w:sz w:val="22"/>
          <w:szCs w:val="22"/>
        </w:rPr>
        <w:t xml:space="preserve">Le risque de crue majeure </w:t>
      </w:r>
      <w:proofErr w:type="gramStart"/>
      <w:r w:rsidRPr="00D434F7">
        <w:rPr>
          <w:rFonts w:ascii="Arial" w:hAnsi="Arial" w:cs="Arial"/>
          <w:sz w:val="22"/>
          <w:szCs w:val="22"/>
        </w:rPr>
        <w:t>sur</w:t>
      </w:r>
      <w:proofErr w:type="gramEnd"/>
      <w:r w:rsidRPr="00D434F7">
        <w:rPr>
          <w:rFonts w:ascii="Arial" w:hAnsi="Arial" w:cs="Arial"/>
          <w:sz w:val="22"/>
          <w:szCs w:val="22"/>
        </w:rPr>
        <w:t xml:space="preserve"> Paris et l’Ile de France devient de plus en plus préoccupant et dimensionnant. Sa préparation doit devenir une priorité des entreprises implantées sur la région mais aussi sur l’ensemble du territoire, notamment en raison de nouveaux paramètres d’aggravation ; l’évolution du climat, encore soulignée récemment par le rapport du GIEC tendent à rendre les précipitations plus violentes, plus fréquentes, hors calendrier et hors zone. Dans le contexte Parisien, cela signifie un risque aggravé et une cinétique de crise beaucoup plus rapide ; nous aurons donc moins de temps pour manœuvrer.</w:t>
      </w:r>
    </w:p>
    <w:p w14:paraId="2370BF16" w14:textId="77777777" w:rsidR="00D434F7" w:rsidRPr="00D434F7" w:rsidRDefault="00D434F7" w:rsidP="00D434F7">
      <w:pPr>
        <w:pStyle w:val="NormalWeb"/>
        <w:spacing w:before="0" w:beforeAutospacing="0" w:after="0" w:afterAutospacing="0"/>
        <w:ind w:firstLine="709"/>
        <w:jc w:val="both"/>
        <w:rPr>
          <w:rFonts w:ascii="Arial" w:hAnsi="Arial" w:cs="Arial"/>
          <w:sz w:val="21"/>
          <w:szCs w:val="21"/>
        </w:rPr>
      </w:pPr>
    </w:p>
    <w:p w14:paraId="634F8E68" w14:textId="375F78B9" w:rsidR="00D434F7" w:rsidRDefault="00D434F7" w:rsidP="00D434F7">
      <w:pPr>
        <w:pStyle w:val="NormalWeb"/>
        <w:spacing w:before="0" w:beforeAutospacing="0" w:after="0" w:afterAutospacing="0"/>
        <w:ind w:firstLine="709"/>
        <w:jc w:val="both"/>
        <w:rPr>
          <w:rFonts w:ascii="Arial" w:hAnsi="Arial" w:cs="Arial"/>
          <w:sz w:val="22"/>
          <w:szCs w:val="22"/>
        </w:rPr>
      </w:pPr>
      <w:r w:rsidRPr="00D434F7">
        <w:rPr>
          <w:rFonts w:ascii="Arial" w:hAnsi="Arial" w:cs="Arial"/>
          <w:sz w:val="22"/>
          <w:szCs w:val="22"/>
        </w:rPr>
        <w:t>Par ailleurs le déploiement du télétravail semble rendre la mise en place de plans de continuité d’activité plus aisée et rendre caducs les anciens plans basés sur des sites de repli en région. Mais ce dispositif complique très largement le retour sur site après crise, techniquement, juridiquement et bien entendu au niveau du management des équipes mais aussi l’organisation de la cybersécurité des entreprises.</w:t>
      </w:r>
    </w:p>
    <w:p w14:paraId="64A720DB" w14:textId="77777777" w:rsidR="00D434F7" w:rsidRPr="00D434F7" w:rsidRDefault="00D434F7" w:rsidP="00D434F7">
      <w:pPr>
        <w:pStyle w:val="NormalWeb"/>
        <w:spacing w:before="0" w:beforeAutospacing="0" w:after="0" w:afterAutospacing="0"/>
        <w:ind w:firstLine="709"/>
        <w:jc w:val="both"/>
        <w:rPr>
          <w:rFonts w:ascii="Arial" w:hAnsi="Arial" w:cs="Arial"/>
          <w:sz w:val="21"/>
          <w:szCs w:val="21"/>
        </w:rPr>
      </w:pPr>
    </w:p>
    <w:p w14:paraId="7E1723BD" w14:textId="7AA44E9E" w:rsidR="00D434F7" w:rsidRDefault="00D434F7" w:rsidP="00D434F7">
      <w:pPr>
        <w:pStyle w:val="NormalWeb"/>
        <w:spacing w:before="0" w:beforeAutospacing="0" w:after="0" w:afterAutospacing="0"/>
        <w:ind w:firstLine="709"/>
        <w:jc w:val="both"/>
        <w:rPr>
          <w:rFonts w:ascii="Arial" w:hAnsi="Arial" w:cs="Arial"/>
          <w:sz w:val="22"/>
          <w:szCs w:val="22"/>
        </w:rPr>
      </w:pPr>
      <w:r w:rsidRPr="00D434F7">
        <w:rPr>
          <w:rFonts w:ascii="Arial" w:hAnsi="Arial" w:cs="Arial"/>
          <w:sz w:val="22"/>
          <w:szCs w:val="22"/>
        </w:rPr>
        <w:t xml:space="preserve">Cette formation sur deux jours, unique sur le fond et la forme, animée par les 3 meilleurs </w:t>
      </w:r>
      <w:proofErr w:type="gramStart"/>
      <w:r w:rsidRPr="00D434F7">
        <w:rPr>
          <w:rFonts w:ascii="Arial" w:hAnsi="Arial" w:cs="Arial"/>
          <w:sz w:val="22"/>
          <w:szCs w:val="22"/>
        </w:rPr>
        <w:t>experts</w:t>
      </w:r>
      <w:proofErr w:type="gramEnd"/>
      <w:r w:rsidRPr="00D434F7">
        <w:rPr>
          <w:rFonts w:ascii="Arial" w:hAnsi="Arial" w:cs="Arial"/>
          <w:sz w:val="22"/>
          <w:szCs w:val="22"/>
        </w:rPr>
        <w:t xml:space="preserve"> du sujet, permet aux entreprises qui se sont déjà préparées de pouvoir disposer de nouveaux éléments permettant une révision de leurs plans. Pour celles qui commencent leur préparation, elles pourront bénéficier des éléments clés de compréhension du risque, des scénarios attendus, en particulier concernant les opérateurs d’infrastructure et un balisage des points clés d’un plan de continuité évolutif et réaliste.</w:t>
      </w:r>
    </w:p>
    <w:p w14:paraId="0C68F42B" w14:textId="316BD756" w:rsidR="00D434F7" w:rsidRDefault="00D434F7" w:rsidP="00D434F7">
      <w:pPr>
        <w:pStyle w:val="NormalWeb"/>
        <w:spacing w:before="0" w:beforeAutospacing="0" w:after="0" w:afterAutospacing="0"/>
        <w:ind w:firstLine="709"/>
        <w:jc w:val="both"/>
        <w:rPr>
          <w:rFonts w:ascii="Arial" w:hAnsi="Arial" w:cs="Arial"/>
          <w:sz w:val="22"/>
          <w:szCs w:val="22"/>
        </w:rPr>
      </w:pPr>
    </w:p>
    <w:p w14:paraId="1130BD2F" w14:textId="1585B685" w:rsidR="00D434F7" w:rsidRDefault="00D434F7" w:rsidP="00D434F7">
      <w:pPr>
        <w:pStyle w:val="NormalWeb"/>
        <w:spacing w:before="0" w:beforeAutospacing="0" w:after="0" w:afterAutospacing="0"/>
        <w:ind w:firstLine="709"/>
        <w:jc w:val="both"/>
        <w:rPr>
          <w:rFonts w:ascii="Arial" w:hAnsi="Arial" w:cs="Arial"/>
          <w:sz w:val="21"/>
          <w:szCs w:val="21"/>
        </w:rPr>
      </w:pPr>
    </w:p>
    <w:p w14:paraId="45B7BAFF" w14:textId="77777777" w:rsidR="00D434F7" w:rsidRPr="00D434F7" w:rsidRDefault="00D434F7" w:rsidP="00D434F7">
      <w:pPr>
        <w:pStyle w:val="NormalWeb"/>
        <w:spacing w:before="0" w:beforeAutospacing="0" w:after="0" w:afterAutospacing="0"/>
        <w:ind w:firstLine="709"/>
        <w:jc w:val="both"/>
        <w:rPr>
          <w:rFonts w:ascii="Arial" w:hAnsi="Arial" w:cs="Arial"/>
          <w:sz w:val="21"/>
          <w:szCs w:val="21"/>
        </w:rPr>
      </w:pPr>
    </w:p>
    <w:p w14:paraId="58C30272" w14:textId="311C091B" w:rsidR="00D434F7" w:rsidRPr="00D434F7" w:rsidRDefault="00D434F7" w:rsidP="00D434F7">
      <w:pPr>
        <w:pStyle w:val="NormalWeb"/>
        <w:spacing w:before="0" w:beforeAutospacing="0" w:after="0" w:afterAutospacing="0"/>
        <w:ind w:firstLine="709"/>
        <w:jc w:val="center"/>
        <w:rPr>
          <w:rFonts w:ascii="Arial" w:hAnsi="Arial" w:cs="Arial"/>
          <w:b/>
          <w:bCs/>
          <w:color w:val="4054A0"/>
          <w:sz w:val="28"/>
          <w:szCs w:val="28"/>
        </w:rPr>
      </w:pPr>
      <w:r w:rsidRPr="00D434F7">
        <w:rPr>
          <w:rFonts w:ascii="Arial" w:hAnsi="Arial" w:cs="Arial"/>
          <w:b/>
          <w:bCs/>
          <w:color w:val="4054A0"/>
          <w:sz w:val="28"/>
          <w:szCs w:val="28"/>
        </w:rPr>
        <w:t>Programme</w:t>
      </w:r>
    </w:p>
    <w:p w14:paraId="1B9616CB" w14:textId="77777777" w:rsidR="00D434F7" w:rsidRPr="00D434F7" w:rsidRDefault="00D434F7" w:rsidP="00D434F7">
      <w:pPr>
        <w:pStyle w:val="NormalWeb"/>
        <w:spacing w:before="0" w:beforeAutospacing="0" w:after="0" w:afterAutospacing="0"/>
        <w:ind w:firstLine="709"/>
        <w:jc w:val="both"/>
        <w:rPr>
          <w:rFonts w:ascii="Arial" w:hAnsi="Arial" w:cs="Arial"/>
          <w:b/>
          <w:bCs/>
          <w:sz w:val="21"/>
          <w:szCs w:val="21"/>
        </w:rPr>
      </w:pPr>
    </w:p>
    <w:p w14:paraId="4C41A1C3" w14:textId="6457FE35" w:rsidR="00D434F7" w:rsidRDefault="00D434F7" w:rsidP="00D434F7">
      <w:pPr>
        <w:pStyle w:val="NormalWeb"/>
        <w:spacing w:before="0" w:beforeAutospacing="0" w:after="0" w:afterAutospacing="0"/>
        <w:ind w:firstLine="709"/>
        <w:jc w:val="both"/>
        <w:rPr>
          <w:rFonts w:ascii="Arial" w:hAnsi="Arial" w:cs="Arial"/>
          <w:b/>
          <w:bCs/>
          <w:sz w:val="22"/>
          <w:szCs w:val="22"/>
        </w:rPr>
      </w:pPr>
      <w:r w:rsidRPr="00D434F7">
        <w:rPr>
          <w:rFonts w:ascii="Arial" w:hAnsi="Arial" w:cs="Arial"/>
          <w:b/>
          <w:bCs/>
          <w:sz w:val="22"/>
          <w:szCs w:val="22"/>
        </w:rPr>
        <w:t>1</w:t>
      </w:r>
      <w:r w:rsidRPr="00D434F7">
        <w:rPr>
          <w:rFonts w:ascii="Arial" w:hAnsi="Arial" w:cs="Arial"/>
          <w:b/>
          <w:bCs/>
          <w:sz w:val="22"/>
          <w:szCs w:val="22"/>
          <w:vertAlign w:val="superscript"/>
        </w:rPr>
        <w:t>er</w:t>
      </w:r>
      <w:r w:rsidRPr="00D434F7">
        <w:rPr>
          <w:rFonts w:ascii="Arial" w:hAnsi="Arial" w:cs="Arial"/>
          <w:b/>
          <w:bCs/>
          <w:sz w:val="22"/>
          <w:szCs w:val="22"/>
        </w:rPr>
        <w:t xml:space="preserve"> jour : comprendre la nouvelle configuration du risque</w:t>
      </w:r>
      <w:r w:rsidR="006F729D">
        <w:rPr>
          <w:rFonts w:ascii="Arial" w:hAnsi="Arial" w:cs="Arial"/>
          <w:b/>
          <w:bCs/>
          <w:sz w:val="22"/>
          <w:szCs w:val="22"/>
        </w:rPr>
        <w:t>.</w:t>
      </w:r>
    </w:p>
    <w:p w14:paraId="3125C540" w14:textId="77777777" w:rsidR="00D434F7" w:rsidRPr="00D434F7" w:rsidRDefault="00D434F7" w:rsidP="00D434F7">
      <w:pPr>
        <w:pStyle w:val="NormalWeb"/>
        <w:spacing w:before="0" w:beforeAutospacing="0" w:after="0" w:afterAutospacing="0"/>
        <w:ind w:firstLine="709"/>
        <w:jc w:val="both"/>
        <w:rPr>
          <w:rFonts w:ascii="Arial" w:hAnsi="Arial" w:cs="Arial"/>
          <w:b/>
          <w:bCs/>
          <w:sz w:val="21"/>
          <w:szCs w:val="21"/>
        </w:rPr>
      </w:pPr>
    </w:p>
    <w:p w14:paraId="0CE78139" w14:textId="2A45C62C" w:rsidR="00D434F7" w:rsidRDefault="00D434F7" w:rsidP="00D434F7">
      <w:pPr>
        <w:pStyle w:val="NormalWeb"/>
        <w:spacing w:before="0" w:beforeAutospacing="0" w:after="0" w:afterAutospacing="0"/>
        <w:ind w:firstLine="709"/>
        <w:jc w:val="both"/>
        <w:rPr>
          <w:rFonts w:ascii="Arial" w:hAnsi="Arial" w:cs="Arial"/>
          <w:sz w:val="22"/>
          <w:szCs w:val="22"/>
        </w:rPr>
      </w:pPr>
      <w:r w:rsidRPr="00D434F7">
        <w:rPr>
          <w:rFonts w:ascii="Arial" w:hAnsi="Arial" w:cs="Arial"/>
          <w:sz w:val="22"/>
          <w:szCs w:val="22"/>
        </w:rPr>
        <w:t>Introduction au risque de crue majeure sur l’ile de France : la nouvelle donne. Les éléments de la dérive climatique à prendre en compte. Plus violent, plus fréquent, hors zone et hors calendrier</w:t>
      </w:r>
      <w:r>
        <w:rPr>
          <w:rFonts w:ascii="Arial" w:hAnsi="Arial" w:cs="Arial"/>
          <w:sz w:val="22"/>
          <w:szCs w:val="22"/>
        </w:rPr>
        <w:t> :</w:t>
      </w:r>
      <w:r w:rsidRPr="00D434F7">
        <w:rPr>
          <w:rFonts w:ascii="Arial" w:hAnsi="Arial" w:cs="Arial"/>
          <w:sz w:val="22"/>
          <w:szCs w:val="22"/>
        </w:rPr>
        <w:t xml:space="preserve"> la traduction pour Paris. Télétravail : plus facile à court terme mais risque plus </w:t>
      </w:r>
      <w:proofErr w:type="gramStart"/>
      <w:r w:rsidRPr="00D434F7">
        <w:rPr>
          <w:rFonts w:ascii="Arial" w:hAnsi="Arial" w:cs="Arial"/>
          <w:sz w:val="22"/>
          <w:szCs w:val="22"/>
        </w:rPr>
        <w:t>élevé</w:t>
      </w:r>
      <w:proofErr w:type="gramEnd"/>
      <w:r w:rsidRPr="00D434F7">
        <w:rPr>
          <w:rFonts w:ascii="Arial" w:hAnsi="Arial" w:cs="Arial"/>
          <w:sz w:val="22"/>
          <w:szCs w:val="22"/>
        </w:rPr>
        <w:t xml:space="preserve"> en fin de crise</w:t>
      </w:r>
      <w:r>
        <w:rPr>
          <w:rFonts w:ascii="Arial" w:hAnsi="Arial" w:cs="Arial"/>
          <w:sz w:val="22"/>
          <w:szCs w:val="22"/>
        </w:rPr>
        <w:t> :</w:t>
      </w:r>
      <w:r w:rsidRPr="00D434F7">
        <w:rPr>
          <w:rFonts w:ascii="Arial" w:hAnsi="Arial" w:cs="Arial"/>
          <w:sz w:val="22"/>
          <w:szCs w:val="22"/>
        </w:rPr>
        <w:t xml:space="preserve"> l’hypercrise du management et de la cybersécurité.</w:t>
      </w:r>
    </w:p>
    <w:p w14:paraId="384FFDF9" w14:textId="77777777" w:rsidR="00D434F7" w:rsidRPr="00D434F7" w:rsidRDefault="00D434F7" w:rsidP="00D434F7">
      <w:pPr>
        <w:pStyle w:val="NormalWeb"/>
        <w:spacing w:before="0" w:beforeAutospacing="0" w:after="0" w:afterAutospacing="0"/>
        <w:ind w:firstLine="709"/>
        <w:jc w:val="both"/>
        <w:rPr>
          <w:rFonts w:ascii="Arial" w:hAnsi="Arial" w:cs="Arial"/>
          <w:sz w:val="21"/>
          <w:szCs w:val="21"/>
        </w:rPr>
      </w:pPr>
    </w:p>
    <w:p w14:paraId="285510D8" w14:textId="6FCF00F0" w:rsidR="00D434F7" w:rsidRDefault="00D434F7" w:rsidP="00D434F7">
      <w:pPr>
        <w:pStyle w:val="NormalWeb"/>
        <w:spacing w:before="0" w:beforeAutospacing="0" w:after="0" w:afterAutospacing="0"/>
        <w:ind w:firstLine="709"/>
        <w:jc w:val="both"/>
        <w:rPr>
          <w:rFonts w:ascii="Arial" w:hAnsi="Arial" w:cs="Arial"/>
          <w:sz w:val="22"/>
          <w:szCs w:val="22"/>
        </w:rPr>
      </w:pPr>
      <w:r w:rsidRPr="00D434F7">
        <w:rPr>
          <w:rFonts w:ascii="Arial" w:hAnsi="Arial" w:cs="Arial"/>
          <w:sz w:val="22"/>
          <w:szCs w:val="22"/>
        </w:rPr>
        <w:t>Risque général d’inondation en région parisienne : rappel de la configuration et des éléments clé du risque. Les scénarios attendus et vécus (2016, 2018). La méthodologie et le plan d’action des pouvoirs publics. Les autres menaces et risques pouvant entraîner une contreperformance des pouvoirs publics et des opérateurs sont-ils plus importants que la crue elle-même ?</w:t>
      </w:r>
    </w:p>
    <w:p w14:paraId="7363DBF7" w14:textId="77777777" w:rsidR="00D434F7" w:rsidRPr="00D434F7" w:rsidRDefault="00D434F7" w:rsidP="00D434F7">
      <w:pPr>
        <w:pStyle w:val="NormalWeb"/>
        <w:spacing w:before="0" w:beforeAutospacing="0" w:after="0" w:afterAutospacing="0"/>
        <w:ind w:firstLine="709"/>
        <w:jc w:val="both"/>
        <w:rPr>
          <w:rFonts w:ascii="Arial" w:hAnsi="Arial" w:cs="Arial"/>
          <w:sz w:val="21"/>
          <w:szCs w:val="21"/>
        </w:rPr>
      </w:pPr>
    </w:p>
    <w:p w14:paraId="6273FD97" w14:textId="58FA7868" w:rsidR="00D434F7" w:rsidRDefault="00D434F7" w:rsidP="00D434F7">
      <w:pPr>
        <w:pStyle w:val="NormalWeb"/>
        <w:spacing w:before="0" w:beforeAutospacing="0" w:after="0" w:afterAutospacing="0"/>
        <w:ind w:firstLine="709"/>
        <w:jc w:val="both"/>
        <w:rPr>
          <w:rFonts w:ascii="Arial" w:hAnsi="Arial" w:cs="Arial"/>
          <w:sz w:val="22"/>
          <w:szCs w:val="22"/>
        </w:rPr>
      </w:pPr>
      <w:r w:rsidRPr="00D434F7">
        <w:rPr>
          <w:rFonts w:ascii="Arial" w:hAnsi="Arial" w:cs="Arial"/>
          <w:sz w:val="22"/>
          <w:szCs w:val="22"/>
        </w:rPr>
        <w:t>La traduction pour les directions générales : crise hors norme à piloter au bon niveau. Quel logiciel mettre en place au plus niveau pour reconfigurer à 100% l’entreprise en très peu de temps. Crise à cinétique plus rapide que prévu : l’entreprise et le risque de sidération.</w:t>
      </w:r>
    </w:p>
    <w:p w14:paraId="1BEA1A5B" w14:textId="77777777" w:rsidR="00D434F7" w:rsidRPr="00D434F7" w:rsidRDefault="00D434F7" w:rsidP="00D434F7">
      <w:pPr>
        <w:pStyle w:val="NormalWeb"/>
        <w:spacing w:before="0" w:beforeAutospacing="0" w:after="0" w:afterAutospacing="0"/>
        <w:ind w:firstLine="709"/>
        <w:jc w:val="both"/>
        <w:rPr>
          <w:rFonts w:ascii="Arial" w:hAnsi="Arial" w:cs="Arial"/>
          <w:sz w:val="21"/>
          <w:szCs w:val="21"/>
        </w:rPr>
      </w:pPr>
    </w:p>
    <w:p w14:paraId="16D482DE" w14:textId="7F01D019" w:rsidR="00D434F7" w:rsidRDefault="00D434F7" w:rsidP="00D434F7">
      <w:pPr>
        <w:pStyle w:val="NormalWeb"/>
        <w:spacing w:before="0" w:beforeAutospacing="0" w:after="0" w:afterAutospacing="0"/>
        <w:ind w:firstLine="709"/>
        <w:jc w:val="both"/>
        <w:rPr>
          <w:rFonts w:ascii="Arial" w:hAnsi="Arial" w:cs="Arial"/>
          <w:sz w:val="22"/>
          <w:szCs w:val="22"/>
        </w:rPr>
      </w:pPr>
      <w:r w:rsidRPr="00D434F7">
        <w:rPr>
          <w:rFonts w:ascii="Arial" w:hAnsi="Arial" w:cs="Arial"/>
          <w:sz w:val="22"/>
          <w:szCs w:val="22"/>
        </w:rPr>
        <w:t>Revue détaillée et planification des deux scénarios par grande famille de conséquences : risque de crue type 1910 maitrisée, risque de crise hors de contrôle. A quoi s’attendre en matière de contreperformance partielle ou importante des pouvoirs publics et des opérateurs. Retours d’expériences de crues comparables à New York (Sandy 2012 et Ida 2021), à Prague en 2002.</w:t>
      </w:r>
    </w:p>
    <w:p w14:paraId="37EAB2A0" w14:textId="41D387B4" w:rsidR="00D434F7" w:rsidRDefault="00D434F7" w:rsidP="00D434F7">
      <w:pPr>
        <w:pStyle w:val="NormalWeb"/>
        <w:spacing w:before="0" w:beforeAutospacing="0" w:after="0" w:afterAutospacing="0"/>
        <w:jc w:val="both"/>
        <w:rPr>
          <w:rFonts w:ascii="Arial" w:hAnsi="Arial" w:cs="Arial"/>
          <w:sz w:val="22"/>
          <w:szCs w:val="22"/>
        </w:rPr>
      </w:pPr>
    </w:p>
    <w:p w14:paraId="6B09ED96" w14:textId="76EC9497" w:rsidR="00D434F7" w:rsidRDefault="00D434F7" w:rsidP="00D434F7">
      <w:pPr>
        <w:pStyle w:val="NormalWeb"/>
        <w:spacing w:before="0" w:beforeAutospacing="0" w:after="0" w:afterAutospacing="0"/>
        <w:ind w:firstLine="709"/>
        <w:jc w:val="both"/>
        <w:rPr>
          <w:rFonts w:ascii="Arial" w:hAnsi="Arial" w:cs="Arial"/>
          <w:sz w:val="22"/>
          <w:szCs w:val="22"/>
        </w:rPr>
      </w:pPr>
    </w:p>
    <w:p w14:paraId="71AD3F89" w14:textId="1EC018D0" w:rsidR="00D434F7" w:rsidRDefault="00D434F7" w:rsidP="00D434F7">
      <w:pPr>
        <w:pStyle w:val="NormalWeb"/>
        <w:spacing w:before="0" w:beforeAutospacing="0" w:after="0" w:afterAutospacing="0"/>
        <w:ind w:firstLine="709"/>
        <w:jc w:val="both"/>
        <w:rPr>
          <w:rFonts w:ascii="Arial" w:hAnsi="Arial" w:cs="Arial"/>
          <w:b/>
          <w:bCs/>
          <w:sz w:val="22"/>
          <w:szCs w:val="22"/>
        </w:rPr>
      </w:pPr>
      <w:r w:rsidRPr="00D434F7">
        <w:rPr>
          <w:rFonts w:ascii="Arial" w:hAnsi="Arial" w:cs="Arial"/>
          <w:b/>
          <w:bCs/>
          <w:sz w:val="22"/>
          <w:szCs w:val="22"/>
        </w:rPr>
        <w:t>2</w:t>
      </w:r>
      <w:r w:rsidRPr="00D434F7">
        <w:rPr>
          <w:rFonts w:ascii="Arial" w:hAnsi="Arial" w:cs="Arial"/>
          <w:b/>
          <w:bCs/>
          <w:sz w:val="22"/>
          <w:szCs w:val="22"/>
          <w:vertAlign w:val="superscript"/>
        </w:rPr>
        <w:t>ème</w:t>
      </w:r>
      <w:r w:rsidRPr="00D434F7">
        <w:rPr>
          <w:rFonts w:ascii="Arial" w:hAnsi="Arial" w:cs="Arial"/>
          <w:b/>
          <w:bCs/>
          <w:sz w:val="22"/>
          <w:szCs w:val="22"/>
        </w:rPr>
        <w:t xml:space="preserve"> jour : préparer son entreprise</w:t>
      </w:r>
      <w:r w:rsidR="006F729D">
        <w:rPr>
          <w:rFonts w:ascii="Arial" w:hAnsi="Arial" w:cs="Arial"/>
          <w:b/>
          <w:bCs/>
          <w:sz w:val="22"/>
          <w:szCs w:val="22"/>
        </w:rPr>
        <w:t>.</w:t>
      </w:r>
    </w:p>
    <w:p w14:paraId="25C23A59" w14:textId="77777777" w:rsidR="00D434F7" w:rsidRPr="00D434F7" w:rsidRDefault="00D434F7" w:rsidP="00D434F7">
      <w:pPr>
        <w:pStyle w:val="NormalWeb"/>
        <w:spacing w:before="0" w:beforeAutospacing="0" w:after="0" w:afterAutospacing="0"/>
        <w:ind w:firstLine="709"/>
        <w:jc w:val="both"/>
        <w:rPr>
          <w:rFonts w:ascii="Arial" w:hAnsi="Arial" w:cs="Arial"/>
          <w:b/>
          <w:bCs/>
          <w:sz w:val="21"/>
          <w:szCs w:val="21"/>
        </w:rPr>
      </w:pPr>
    </w:p>
    <w:p w14:paraId="1E6B5026" w14:textId="27453369" w:rsidR="00D434F7" w:rsidRDefault="00D434F7" w:rsidP="00D434F7">
      <w:pPr>
        <w:pStyle w:val="NormalWeb"/>
        <w:spacing w:before="0" w:beforeAutospacing="0" w:after="0" w:afterAutospacing="0"/>
        <w:ind w:firstLine="709"/>
        <w:jc w:val="both"/>
        <w:rPr>
          <w:rFonts w:ascii="Arial" w:hAnsi="Arial" w:cs="Arial"/>
          <w:sz w:val="22"/>
          <w:szCs w:val="22"/>
        </w:rPr>
      </w:pPr>
      <w:r w:rsidRPr="00D434F7">
        <w:rPr>
          <w:rFonts w:ascii="Arial" w:hAnsi="Arial" w:cs="Arial"/>
          <w:sz w:val="22"/>
          <w:szCs w:val="22"/>
        </w:rPr>
        <w:t>Les actions des pouvoirs publics et des opérateurs comme risque en entrée pour les entreprises. Les plans opérateurs phase par phase. Quel niveau de perturbation anticiper sur un scénario aggravé.</w:t>
      </w:r>
    </w:p>
    <w:p w14:paraId="24D21D23" w14:textId="77777777" w:rsidR="00D434F7" w:rsidRPr="00D434F7" w:rsidRDefault="00D434F7" w:rsidP="00D434F7">
      <w:pPr>
        <w:pStyle w:val="NormalWeb"/>
        <w:spacing w:before="0" w:beforeAutospacing="0" w:after="0" w:afterAutospacing="0"/>
        <w:ind w:firstLine="709"/>
        <w:jc w:val="both"/>
        <w:rPr>
          <w:rFonts w:ascii="Arial" w:hAnsi="Arial" w:cs="Arial"/>
          <w:sz w:val="21"/>
          <w:szCs w:val="21"/>
        </w:rPr>
      </w:pPr>
    </w:p>
    <w:p w14:paraId="15EE9281" w14:textId="77777777" w:rsidR="00D434F7" w:rsidRPr="00D434F7" w:rsidRDefault="00D434F7" w:rsidP="00D434F7">
      <w:pPr>
        <w:pStyle w:val="NormalWeb"/>
        <w:spacing w:before="0" w:beforeAutospacing="0" w:after="0" w:afterAutospacing="0"/>
        <w:ind w:firstLine="709"/>
        <w:jc w:val="both"/>
        <w:rPr>
          <w:rFonts w:ascii="Arial" w:hAnsi="Arial" w:cs="Arial"/>
          <w:sz w:val="21"/>
          <w:szCs w:val="21"/>
        </w:rPr>
      </w:pPr>
      <w:r w:rsidRPr="00D434F7">
        <w:rPr>
          <w:rFonts w:ascii="Arial" w:hAnsi="Arial" w:cs="Arial"/>
          <w:sz w:val="22"/>
          <w:szCs w:val="22"/>
        </w:rPr>
        <w:t>Les outils pour piloter et maitriser la crise dans le temps, sur des scénarios longs à très longs</w:t>
      </w:r>
    </w:p>
    <w:p w14:paraId="40D6A063" w14:textId="77777777" w:rsidR="00D434F7" w:rsidRDefault="00D434F7" w:rsidP="00D434F7">
      <w:pPr>
        <w:pStyle w:val="NormalWeb"/>
        <w:spacing w:before="0" w:beforeAutospacing="0" w:after="0" w:afterAutospacing="0"/>
        <w:ind w:firstLine="709"/>
        <w:jc w:val="both"/>
        <w:rPr>
          <w:rFonts w:ascii="Arial" w:hAnsi="Arial" w:cs="Arial"/>
          <w:sz w:val="22"/>
          <w:szCs w:val="22"/>
        </w:rPr>
      </w:pPr>
    </w:p>
    <w:p w14:paraId="7C772A63" w14:textId="51D05841" w:rsidR="00D434F7" w:rsidRPr="00D434F7" w:rsidRDefault="00D434F7" w:rsidP="00D434F7">
      <w:pPr>
        <w:pStyle w:val="NormalWeb"/>
        <w:spacing w:before="0" w:beforeAutospacing="0" w:after="0" w:afterAutospacing="0"/>
        <w:ind w:firstLine="709"/>
        <w:jc w:val="both"/>
        <w:rPr>
          <w:rFonts w:ascii="Arial" w:hAnsi="Arial" w:cs="Arial"/>
          <w:sz w:val="21"/>
          <w:szCs w:val="21"/>
        </w:rPr>
      </w:pPr>
      <w:r w:rsidRPr="00D434F7">
        <w:rPr>
          <w:rFonts w:ascii="Arial" w:hAnsi="Arial" w:cs="Arial"/>
          <w:sz w:val="22"/>
          <w:szCs w:val="22"/>
        </w:rPr>
        <w:t xml:space="preserve">Revue pratique de la préparation et construction d’un plan de réponse : </w:t>
      </w:r>
    </w:p>
    <w:p w14:paraId="02A21BC5" w14:textId="77777777" w:rsidR="00D434F7" w:rsidRPr="00D434F7" w:rsidRDefault="00D434F7" w:rsidP="00D434F7">
      <w:pPr>
        <w:pStyle w:val="NormalWeb"/>
        <w:numPr>
          <w:ilvl w:val="0"/>
          <w:numId w:val="10"/>
        </w:numPr>
        <w:spacing w:before="0" w:beforeAutospacing="0" w:after="0" w:afterAutospacing="0"/>
        <w:jc w:val="both"/>
        <w:rPr>
          <w:rFonts w:ascii="Arial" w:hAnsi="Arial" w:cs="Arial"/>
          <w:sz w:val="21"/>
          <w:szCs w:val="21"/>
        </w:rPr>
      </w:pPr>
      <w:r w:rsidRPr="00D434F7">
        <w:rPr>
          <w:rFonts w:ascii="Arial" w:hAnsi="Arial" w:cs="Arial"/>
          <w:sz w:val="22"/>
          <w:szCs w:val="22"/>
        </w:rPr>
        <w:t xml:space="preserve">DRH : le management des équipes sur le départ. Gérer le risque d’éparpillement définitif de l’entreprise. Comment garder la main et anticiper le « </w:t>
      </w:r>
      <w:proofErr w:type="spellStart"/>
      <w:r w:rsidRPr="00D434F7">
        <w:rPr>
          <w:rFonts w:ascii="Arial" w:hAnsi="Arial" w:cs="Arial"/>
          <w:sz w:val="22"/>
          <w:szCs w:val="22"/>
        </w:rPr>
        <w:t>family</w:t>
      </w:r>
      <w:proofErr w:type="spellEnd"/>
      <w:r w:rsidRPr="00D434F7">
        <w:rPr>
          <w:rFonts w:ascii="Arial" w:hAnsi="Arial" w:cs="Arial"/>
          <w:sz w:val="22"/>
          <w:szCs w:val="22"/>
        </w:rPr>
        <w:t xml:space="preserve"> first ». Pilotage de la nouvelle relation au travail.</w:t>
      </w:r>
    </w:p>
    <w:p w14:paraId="200FF52A" w14:textId="77777777" w:rsidR="00D434F7" w:rsidRPr="00D434F7" w:rsidRDefault="00D434F7" w:rsidP="00D434F7">
      <w:pPr>
        <w:pStyle w:val="NormalWeb"/>
        <w:numPr>
          <w:ilvl w:val="0"/>
          <w:numId w:val="10"/>
        </w:numPr>
        <w:spacing w:before="0" w:beforeAutospacing="0" w:after="0" w:afterAutospacing="0"/>
        <w:jc w:val="both"/>
        <w:rPr>
          <w:rFonts w:ascii="Arial" w:hAnsi="Arial" w:cs="Arial"/>
          <w:sz w:val="21"/>
          <w:szCs w:val="21"/>
        </w:rPr>
      </w:pPr>
      <w:r w:rsidRPr="00D434F7">
        <w:rPr>
          <w:rFonts w:ascii="Arial" w:hAnsi="Arial" w:cs="Arial"/>
          <w:sz w:val="22"/>
          <w:szCs w:val="22"/>
        </w:rPr>
        <w:t>DSI : le risque sur les infrastructures parisiennes et le Cloud, la mobilité XXL, la cyber sécurité continue pendant et après la crise. Le SI et le support de l’entreprise éparpillée.</w:t>
      </w:r>
    </w:p>
    <w:p w14:paraId="1F3D0043" w14:textId="77777777" w:rsidR="00D434F7" w:rsidRPr="00D434F7" w:rsidRDefault="00D434F7" w:rsidP="00D434F7">
      <w:pPr>
        <w:pStyle w:val="NormalWeb"/>
        <w:numPr>
          <w:ilvl w:val="0"/>
          <w:numId w:val="10"/>
        </w:numPr>
        <w:spacing w:before="0" w:beforeAutospacing="0" w:after="0" w:afterAutospacing="0"/>
        <w:jc w:val="both"/>
        <w:rPr>
          <w:rFonts w:ascii="Arial" w:hAnsi="Arial" w:cs="Arial"/>
          <w:sz w:val="21"/>
          <w:szCs w:val="21"/>
        </w:rPr>
      </w:pPr>
      <w:r w:rsidRPr="00D434F7">
        <w:rPr>
          <w:rFonts w:ascii="Arial" w:hAnsi="Arial" w:cs="Arial"/>
          <w:sz w:val="22"/>
          <w:szCs w:val="22"/>
        </w:rPr>
        <w:t xml:space="preserve">Logistique : fermeture et sécurisation des sites, manœuvre logistique en environnement très perturbé. Energie, eau, </w:t>
      </w:r>
      <w:proofErr w:type="gramStart"/>
      <w:r w:rsidRPr="00D434F7">
        <w:rPr>
          <w:rFonts w:ascii="Arial" w:hAnsi="Arial" w:cs="Arial"/>
          <w:sz w:val="22"/>
          <w:szCs w:val="22"/>
        </w:rPr>
        <w:t>télécom,…</w:t>
      </w:r>
      <w:proofErr w:type="gramEnd"/>
      <w:r w:rsidRPr="00D434F7">
        <w:rPr>
          <w:rFonts w:ascii="Arial" w:hAnsi="Arial" w:cs="Arial"/>
          <w:sz w:val="22"/>
          <w:szCs w:val="22"/>
        </w:rPr>
        <w:t xml:space="preserve"> que faire quand il n’y a plus rien dans la prise..</w:t>
      </w:r>
    </w:p>
    <w:p w14:paraId="023FD712" w14:textId="77777777" w:rsidR="00D434F7" w:rsidRPr="00D434F7" w:rsidRDefault="00D434F7" w:rsidP="00D434F7">
      <w:pPr>
        <w:pStyle w:val="NormalWeb"/>
        <w:numPr>
          <w:ilvl w:val="0"/>
          <w:numId w:val="10"/>
        </w:numPr>
        <w:spacing w:before="0" w:beforeAutospacing="0" w:after="0" w:afterAutospacing="0"/>
        <w:jc w:val="both"/>
        <w:rPr>
          <w:rFonts w:ascii="Arial" w:hAnsi="Arial" w:cs="Arial"/>
          <w:sz w:val="21"/>
          <w:szCs w:val="21"/>
        </w:rPr>
      </w:pPr>
      <w:r w:rsidRPr="00D434F7">
        <w:rPr>
          <w:rFonts w:ascii="Arial" w:hAnsi="Arial" w:cs="Arial"/>
          <w:sz w:val="22"/>
          <w:szCs w:val="22"/>
        </w:rPr>
        <w:t xml:space="preserve">Finance/juridique : Assurance et régime </w:t>
      </w:r>
      <w:proofErr w:type="spellStart"/>
      <w:r w:rsidRPr="00D434F7">
        <w:rPr>
          <w:rFonts w:ascii="Arial" w:hAnsi="Arial" w:cs="Arial"/>
          <w:sz w:val="22"/>
          <w:szCs w:val="22"/>
        </w:rPr>
        <w:t>Catnat</w:t>
      </w:r>
      <w:proofErr w:type="spellEnd"/>
      <w:r w:rsidRPr="00D434F7">
        <w:rPr>
          <w:rFonts w:ascii="Arial" w:hAnsi="Arial" w:cs="Arial"/>
          <w:sz w:val="22"/>
          <w:szCs w:val="22"/>
        </w:rPr>
        <w:t xml:space="preserve">, le système </w:t>
      </w:r>
      <w:proofErr w:type="spellStart"/>
      <w:r w:rsidRPr="00D434F7">
        <w:rPr>
          <w:rFonts w:ascii="Arial" w:hAnsi="Arial" w:cs="Arial"/>
          <w:sz w:val="22"/>
          <w:szCs w:val="22"/>
        </w:rPr>
        <w:t>tiendra t</w:t>
      </w:r>
      <w:proofErr w:type="spellEnd"/>
      <w:r w:rsidRPr="00D434F7">
        <w:rPr>
          <w:rFonts w:ascii="Arial" w:hAnsi="Arial" w:cs="Arial"/>
          <w:sz w:val="22"/>
          <w:szCs w:val="22"/>
        </w:rPr>
        <w:t>-il ? Comment juridiquement obtenir les informations de préparation des fournisseurs. Choc économique et trésorerie : la préparation d’un choc court terme.</w:t>
      </w:r>
    </w:p>
    <w:p w14:paraId="02DC2CDF" w14:textId="77777777" w:rsidR="00D434F7" w:rsidRDefault="00D434F7" w:rsidP="00D434F7">
      <w:pPr>
        <w:pStyle w:val="NormalWeb"/>
        <w:spacing w:before="0" w:beforeAutospacing="0" w:after="0" w:afterAutospacing="0"/>
        <w:ind w:firstLine="709"/>
        <w:jc w:val="both"/>
        <w:rPr>
          <w:rFonts w:ascii="Arial" w:hAnsi="Arial" w:cs="Arial"/>
          <w:sz w:val="22"/>
          <w:szCs w:val="22"/>
        </w:rPr>
      </w:pPr>
    </w:p>
    <w:p w14:paraId="662A8103" w14:textId="733CE9A4" w:rsidR="00D434F7" w:rsidRPr="00D434F7" w:rsidRDefault="00D434F7" w:rsidP="00D434F7">
      <w:pPr>
        <w:pStyle w:val="NormalWeb"/>
        <w:spacing w:before="0" w:beforeAutospacing="0" w:after="0" w:afterAutospacing="0"/>
        <w:ind w:firstLine="709"/>
        <w:jc w:val="both"/>
        <w:rPr>
          <w:rFonts w:ascii="Arial" w:hAnsi="Arial" w:cs="Arial"/>
          <w:sz w:val="21"/>
          <w:szCs w:val="21"/>
        </w:rPr>
      </w:pPr>
      <w:r w:rsidRPr="00D434F7">
        <w:rPr>
          <w:rFonts w:ascii="Arial" w:hAnsi="Arial" w:cs="Arial"/>
          <w:sz w:val="22"/>
          <w:szCs w:val="22"/>
        </w:rPr>
        <w:t xml:space="preserve">Pilotage et stratégie d’entreprise : anticipation des modifications des modèles économiques </w:t>
      </w:r>
      <w:proofErr w:type="gramStart"/>
      <w:r w:rsidRPr="00D434F7">
        <w:rPr>
          <w:rFonts w:ascii="Arial" w:hAnsi="Arial" w:cs="Arial"/>
          <w:sz w:val="22"/>
          <w:szCs w:val="22"/>
        </w:rPr>
        <w:t>sur</w:t>
      </w:r>
      <w:proofErr w:type="gramEnd"/>
      <w:r w:rsidRPr="00D434F7">
        <w:rPr>
          <w:rFonts w:ascii="Arial" w:hAnsi="Arial" w:cs="Arial"/>
          <w:sz w:val="22"/>
          <w:szCs w:val="22"/>
        </w:rPr>
        <w:t xml:space="preserve"> Paris et en région. L’entreprise et son </w:t>
      </w:r>
      <w:proofErr w:type="spellStart"/>
      <w:r w:rsidRPr="00D434F7">
        <w:rPr>
          <w:rFonts w:ascii="Arial" w:hAnsi="Arial" w:cs="Arial"/>
          <w:sz w:val="22"/>
          <w:szCs w:val="22"/>
        </w:rPr>
        <w:t>éco-système</w:t>
      </w:r>
      <w:proofErr w:type="spellEnd"/>
      <w:r w:rsidRPr="00D434F7">
        <w:rPr>
          <w:rFonts w:ascii="Arial" w:hAnsi="Arial" w:cs="Arial"/>
          <w:sz w:val="22"/>
          <w:szCs w:val="22"/>
        </w:rPr>
        <w:t xml:space="preserve"> en crue : comment organiser la coordination des plans B avec ses fournisseurs et clients critiques. Le risque de rééquilibrage majeur des territoires. Augmentation du risque de catastrophes naturelles en Europe : comment adapter ses modèles et son activité. La juste valorisation de l’entreprise climato-robuste. Le coût du climat.</w:t>
      </w:r>
    </w:p>
    <w:p w14:paraId="7225054A" w14:textId="77777777" w:rsidR="00D434F7" w:rsidRDefault="00D434F7" w:rsidP="00D434F7">
      <w:pPr>
        <w:pStyle w:val="NormalWeb"/>
        <w:spacing w:before="0" w:beforeAutospacing="0" w:after="0" w:afterAutospacing="0"/>
        <w:ind w:firstLine="709"/>
        <w:jc w:val="both"/>
        <w:rPr>
          <w:rFonts w:ascii="Arial" w:hAnsi="Arial" w:cs="Arial"/>
          <w:sz w:val="22"/>
          <w:szCs w:val="22"/>
        </w:rPr>
      </w:pPr>
    </w:p>
    <w:p w14:paraId="07A44822" w14:textId="53B216E4" w:rsidR="00D434F7" w:rsidRPr="00D434F7" w:rsidRDefault="00D434F7" w:rsidP="00D434F7">
      <w:pPr>
        <w:pStyle w:val="NormalWeb"/>
        <w:spacing w:before="0" w:beforeAutospacing="0" w:after="0" w:afterAutospacing="0"/>
        <w:ind w:firstLine="709"/>
        <w:jc w:val="both"/>
        <w:rPr>
          <w:rFonts w:ascii="Arial" w:hAnsi="Arial" w:cs="Arial"/>
          <w:sz w:val="21"/>
          <w:szCs w:val="21"/>
        </w:rPr>
      </w:pPr>
      <w:r w:rsidRPr="00D434F7">
        <w:rPr>
          <w:rFonts w:ascii="Arial" w:hAnsi="Arial" w:cs="Arial"/>
          <w:sz w:val="22"/>
          <w:szCs w:val="22"/>
        </w:rPr>
        <w:t>Conclusion pour les entreprises.</w:t>
      </w:r>
    </w:p>
    <w:p w14:paraId="768F6582" w14:textId="77777777" w:rsidR="001922D1" w:rsidRPr="001922D1" w:rsidRDefault="001922D1" w:rsidP="001922D1">
      <w:pPr>
        <w:rPr>
          <w:rFonts w:ascii="Arial" w:hAnsi="Arial" w:cs="Arial"/>
          <w:b/>
          <w:bCs/>
          <w:sz w:val="28"/>
          <w:szCs w:val="28"/>
          <w:lang w:eastAsia="fr-FR"/>
        </w:rPr>
      </w:pPr>
    </w:p>
    <w:p w14:paraId="05754427" w14:textId="77777777" w:rsidR="00204830" w:rsidRDefault="00204830" w:rsidP="00072DA8">
      <w:pPr>
        <w:pStyle w:val="En-ttedetabledesmatires"/>
        <w:numPr>
          <w:ilvl w:val="0"/>
          <w:numId w:val="0"/>
        </w:numPr>
        <w:rPr>
          <w:rFonts w:ascii="Arial" w:hAnsi="Arial" w:cs="Arial"/>
          <w:b/>
          <w:bCs/>
          <w:sz w:val="28"/>
          <w:szCs w:val="28"/>
        </w:rPr>
      </w:pPr>
    </w:p>
    <w:p w14:paraId="4C2053B7" w14:textId="77777777" w:rsidR="00204830" w:rsidRDefault="00204830" w:rsidP="00072DA8">
      <w:pPr>
        <w:pStyle w:val="En-ttedetabledesmatires"/>
        <w:numPr>
          <w:ilvl w:val="0"/>
          <w:numId w:val="0"/>
        </w:numPr>
        <w:rPr>
          <w:rFonts w:ascii="Arial" w:hAnsi="Arial" w:cs="Arial"/>
          <w:b/>
          <w:bCs/>
          <w:sz w:val="28"/>
          <w:szCs w:val="28"/>
        </w:rPr>
      </w:pPr>
    </w:p>
    <w:p w14:paraId="10D40D32" w14:textId="3F0C98C9" w:rsidR="000111A6" w:rsidRPr="001922D1" w:rsidRDefault="00204830" w:rsidP="001C1132">
      <w:pPr>
        <w:pStyle w:val="En-ttedetabledesmatires"/>
        <w:numPr>
          <w:ilvl w:val="0"/>
          <w:numId w:val="0"/>
        </w:numPr>
        <w:rPr>
          <w:rFonts w:ascii="Arial" w:eastAsiaTheme="minorHAnsi" w:hAnsi="Arial" w:cs="Arial"/>
          <w:b/>
          <w:bCs/>
          <w:color w:val="000000"/>
          <w:sz w:val="28"/>
          <w:szCs w:val="28"/>
          <w:lang w:eastAsia="en-US"/>
        </w:rPr>
      </w:pPr>
      <w:r w:rsidRPr="00204830">
        <w:rPr>
          <w:rFonts w:ascii="Arial" w:hAnsi="Arial" w:cs="Arial"/>
          <w:b/>
          <w:bCs/>
          <w:sz w:val="24"/>
          <w:szCs w:val="24"/>
        </w:rPr>
        <w:t xml:space="preserve">Pour tout complément d’information, contacter par mail : </w:t>
      </w:r>
      <w:hyperlink r:id="rId11" w:history="1">
        <w:r w:rsidR="001C1132" w:rsidRPr="001C1132">
          <w:rPr>
            <w:rStyle w:val="Lienhypertexte"/>
            <w:rFonts w:ascii="Arial" w:hAnsi="Arial" w:cs="Arial"/>
            <w:b/>
            <w:bCs/>
            <w:color w:val="2F5496" w:themeColor="accent1" w:themeShade="BF"/>
            <w:sz w:val="24"/>
            <w:szCs w:val="24"/>
          </w:rPr>
          <w:t>cruemajeuredeparis</w:t>
        </w:r>
        <w:r w:rsidRPr="001C1132">
          <w:rPr>
            <w:rStyle w:val="Lienhypertexte"/>
            <w:rFonts w:ascii="Arial" w:hAnsi="Arial" w:cs="Arial"/>
            <w:b/>
            <w:bCs/>
            <w:color w:val="2F5496" w:themeColor="accent1" w:themeShade="BF"/>
            <w:sz w:val="24"/>
            <w:szCs w:val="24"/>
          </w:rPr>
          <w:t>@julhiet-sterwen.com</w:t>
        </w:r>
      </w:hyperlink>
      <w:r w:rsidR="00EA4AFA" w:rsidRPr="001922D1">
        <w:rPr>
          <w:rFonts w:ascii="Arial" w:hAnsi="Arial" w:cs="Arial"/>
          <w:b/>
          <w:bCs/>
          <w:sz w:val="28"/>
          <w:szCs w:val="28"/>
        </w:rPr>
        <w:br w:type="page"/>
      </w:r>
      <w:bookmarkEnd w:id="0"/>
    </w:p>
    <w:p w14:paraId="4CB03716" w14:textId="7D167EA1" w:rsidR="00B405AD" w:rsidRDefault="00D434F7" w:rsidP="00D434F7">
      <w:pPr>
        <w:pStyle w:val="NormalWeb"/>
        <w:spacing w:before="0" w:beforeAutospacing="0" w:after="0" w:afterAutospacing="0"/>
        <w:ind w:firstLine="709"/>
        <w:jc w:val="center"/>
        <w:rPr>
          <w:rFonts w:ascii="Arial" w:hAnsi="Arial" w:cs="Arial"/>
          <w:b/>
          <w:bCs/>
          <w:color w:val="4054A0"/>
          <w:sz w:val="28"/>
          <w:szCs w:val="28"/>
        </w:rPr>
      </w:pPr>
      <w:r w:rsidRPr="00D434F7">
        <w:rPr>
          <w:rFonts w:ascii="Arial" w:hAnsi="Arial" w:cs="Arial"/>
          <w:b/>
          <w:bCs/>
          <w:color w:val="4054A0"/>
          <w:sz w:val="28"/>
          <w:szCs w:val="28"/>
        </w:rPr>
        <w:lastRenderedPageBreak/>
        <w:t>Formulaire d’inscription</w:t>
      </w:r>
    </w:p>
    <w:p w14:paraId="6304E6D7" w14:textId="77777777" w:rsidR="00370384" w:rsidRDefault="00370384" w:rsidP="00D434F7">
      <w:pPr>
        <w:pStyle w:val="NormalWeb"/>
        <w:spacing w:before="0" w:beforeAutospacing="0" w:after="0" w:afterAutospacing="0"/>
        <w:ind w:firstLine="709"/>
        <w:jc w:val="center"/>
        <w:rPr>
          <w:rFonts w:ascii="Arial" w:hAnsi="Arial" w:cs="Arial"/>
          <w:b/>
          <w:bCs/>
          <w:color w:val="4054A0"/>
          <w:sz w:val="28"/>
          <w:szCs w:val="28"/>
        </w:rPr>
      </w:pPr>
    </w:p>
    <w:p w14:paraId="2563DADF" w14:textId="02D061BA" w:rsidR="00D434F7" w:rsidRDefault="00D434F7" w:rsidP="00D434F7">
      <w:pPr>
        <w:pStyle w:val="NormalWeb"/>
        <w:spacing w:before="0" w:beforeAutospacing="0" w:after="0" w:afterAutospacing="0"/>
        <w:ind w:firstLine="709"/>
        <w:jc w:val="center"/>
        <w:rPr>
          <w:rFonts w:ascii="Arial" w:hAnsi="Arial" w:cs="Arial"/>
          <w:b/>
          <w:bCs/>
          <w:color w:val="4054A0"/>
          <w:sz w:val="28"/>
          <w:szCs w:val="28"/>
        </w:rPr>
      </w:pPr>
    </w:p>
    <w:p w14:paraId="648D8EFB" w14:textId="3E5C5176" w:rsidR="00370384" w:rsidRPr="003A6A21" w:rsidRDefault="00370384" w:rsidP="006F729D">
      <w:pPr>
        <w:spacing w:after="0"/>
        <w:jc w:val="center"/>
        <w:rPr>
          <w:b/>
          <w:bCs/>
          <w:sz w:val="28"/>
          <w:szCs w:val="28"/>
        </w:rPr>
      </w:pPr>
      <w:r w:rsidRPr="003A6A21">
        <w:rPr>
          <w:b/>
          <w:bCs/>
          <w:sz w:val="28"/>
          <w:szCs w:val="28"/>
        </w:rPr>
        <w:t>Statut</w:t>
      </w:r>
    </w:p>
    <w:p w14:paraId="76ADFBFF" w14:textId="77777777" w:rsidR="00521350" w:rsidRDefault="00521350" w:rsidP="00521350">
      <w:pPr>
        <w:spacing w:after="0"/>
        <w:rPr>
          <w:b/>
          <w:bCs/>
          <w:sz w:val="24"/>
          <w:szCs w:val="24"/>
        </w:rPr>
      </w:pPr>
    </w:p>
    <w:p w14:paraId="0F41BF57" w14:textId="060FA900" w:rsidR="00D434F7" w:rsidRPr="00521350" w:rsidRDefault="00E82CF5" w:rsidP="00521350">
      <w:pPr>
        <w:spacing w:after="0"/>
        <w:rPr>
          <w:sz w:val="24"/>
          <w:szCs w:val="24"/>
        </w:rPr>
      </w:pPr>
      <w:sdt>
        <w:sdtPr>
          <w:rPr>
            <w:sz w:val="24"/>
            <w:szCs w:val="24"/>
          </w:rPr>
          <w:id w:val="-1091080374"/>
          <w14:checkbox>
            <w14:checked w14:val="0"/>
            <w14:checkedState w14:val="2612" w14:font="MS Gothic"/>
            <w14:uncheckedState w14:val="2610" w14:font="MS Gothic"/>
          </w14:checkbox>
        </w:sdtPr>
        <w:sdtEndPr/>
        <w:sdtContent>
          <w:r w:rsidR="00521350" w:rsidRPr="00521350">
            <w:rPr>
              <w:rFonts w:ascii="MS Gothic" w:eastAsia="MS Gothic" w:hAnsi="MS Gothic" w:hint="eastAsia"/>
              <w:sz w:val="24"/>
              <w:szCs w:val="24"/>
            </w:rPr>
            <w:t>☐</w:t>
          </w:r>
        </w:sdtContent>
      </w:sdt>
      <w:r w:rsidR="00370384" w:rsidRPr="00521350">
        <w:rPr>
          <w:sz w:val="24"/>
          <w:szCs w:val="24"/>
        </w:rPr>
        <w:t xml:space="preserve"> </w:t>
      </w:r>
      <w:r w:rsidR="00521350" w:rsidRPr="00521350">
        <w:rPr>
          <w:sz w:val="24"/>
          <w:szCs w:val="24"/>
        </w:rPr>
        <w:t>Salarié ou fonctionnaire</w:t>
      </w:r>
    </w:p>
    <w:p w14:paraId="4A19A66A" w14:textId="4F7C6DAD" w:rsidR="00521350" w:rsidRDefault="00E82CF5" w:rsidP="00521350">
      <w:pPr>
        <w:spacing w:after="0"/>
        <w:rPr>
          <w:sz w:val="24"/>
          <w:szCs w:val="24"/>
        </w:rPr>
      </w:pPr>
      <w:sdt>
        <w:sdtPr>
          <w:rPr>
            <w:sz w:val="24"/>
            <w:szCs w:val="24"/>
          </w:rPr>
          <w:id w:val="1142466444"/>
          <w14:checkbox>
            <w14:checked w14:val="0"/>
            <w14:checkedState w14:val="2612" w14:font="MS Gothic"/>
            <w14:uncheckedState w14:val="2610" w14:font="MS Gothic"/>
          </w14:checkbox>
        </w:sdtPr>
        <w:sdtEndPr/>
        <w:sdtContent>
          <w:r w:rsidR="00521350" w:rsidRPr="00521350">
            <w:rPr>
              <w:rFonts w:ascii="MS Gothic" w:eastAsia="MS Gothic" w:hAnsi="MS Gothic" w:hint="eastAsia"/>
              <w:sz w:val="24"/>
              <w:szCs w:val="24"/>
            </w:rPr>
            <w:t>☐</w:t>
          </w:r>
        </w:sdtContent>
      </w:sdt>
      <w:r w:rsidR="00521350">
        <w:rPr>
          <w:sz w:val="24"/>
          <w:szCs w:val="24"/>
        </w:rPr>
        <w:t xml:space="preserve"> Particulier ou indépendant</w:t>
      </w:r>
    </w:p>
    <w:p w14:paraId="738869CD" w14:textId="77777777" w:rsidR="00601F7D" w:rsidRDefault="00601F7D" w:rsidP="00521350">
      <w:pPr>
        <w:spacing w:after="0"/>
        <w:rPr>
          <w:sz w:val="24"/>
          <w:szCs w:val="24"/>
        </w:rPr>
      </w:pPr>
    </w:p>
    <w:p w14:paraId="1A0189C6" w14:textId="59FC0783" w:rsidR="00521350" w:rsidRDefault="00521350" w:rsidP="00521350">
      <w:pPr>
        <w:spacing w:after="0"/>
        <w:rPr>
          <w:sz w:val="24"/>
          <w:szCs w:val="24"/>
        </w:rPr>
      </w:pPr>
    </w:p>
    <w:p w14:paraId="321CF9B6" w14:textId="63BB6396" w:rsidR="00601F7D" w:rsidRDefault="00601F7D" w:rsidP="006F729D">
      <w:pPr>
        <w:spacing w:after="0"/>
        <w:jc w:val="center"/>
        <w:rPr>
          <w:b/>
          <w:bCs/>
          <w:sz w:val="28"/>
          <w:szCs w:val="28"/>
        </w:rPr>
      </w:pPr>
      <w:r>
        <w:rPr>
          <w:b/>
          <w:bCs/>
          <w:sz w:val="28"/>
          <w:szCs w:val="28"/>
        </w:rPr>
        <w:t>Participant</w:t>
      </w:r>
    </w:p>
    <w:p w14:paraId="26E86C87" w14:textId="77777777" w:rsidR="00601F7D" w:rsidRDefault="00601F7D" w:rsidP="006F729D">
      <w:pPr>
        <w:spacing w:after="0"/>
        <w:jc w:val="center"/>
        <w:rPr>
          <w:b/>
          <w:bCs/>
          <w:sz w:val="28"/>
          <w:szCs w:val="28"/>
        </w:rPr>
      </w:pPr>
    </w:p>
    <w:p w14:paraId="0B77E641" w14:textId="1A1DB582" w:rsidR="00601F7D" w:rsidRDefault="00601F7D" w:rsidP="006F729D">
      <w:pPr>
        <w:spacing w:after="0"/>
        <w:jc w:val="center"/>
        <w:rPr>
          <w:b/>
          <w:bCs/>
          <w:sz w:val="24"/>
          <w:szCs w:val="24"/>
        </w:rPr>
      </w:pPr>
      <w:r w:rsidRPr="00601F7D">
        <w:rPr>
          <w:b/>
          <w:bCs/>
          <w:sz w:val="24"/>
          <w:szCs w:val="24"/>
        </w:rPr>
        <w:t>Informations du destinataire</w:t>
      </w:r>
    </w:p>
    <w:p w14:paraId="00C8EBA9" w14:textId="0346B6C6" w:rsidR="00C6300B" w:rsidRDefault="00C6300B" w:rsidP="00C6300B">
      <w:pPr>
        <w:spacing w:after="0"/>
        <w:rPr>
          <w:b/>
          <w:bCs/>
          <w:sz w:val="24"/>
          <w:szCs w:val="24"/>
        </w:rPr>
      </w:pPr>
    </w:p>
    <w:p w14:paraId="4ADE819A" w14:textId="77777777" w:rsidR="006F729D" w:rsidRDefault="006F729D" w:rsidP="00C6300B">
      <w:pPr>
        <w:spacing w:after="0"/>
        <w:rPr>
          <w:b/>
          <w:bCs/>
          <w:sz w:val="24"/>
          <w:szCs w:val="24"/>
        </w:rPr>
      </w:pPr>
    </w:p>
    <w:p w14:paraId="6C84C9B5" w14:textId="55A85873" w:rsidR="008B1D36" w:rsidRPr="008B1D36" w:rsidRDefault="008B1D36" w:rsidP="0026201A">
      <w:pPr>
        <w:spacing w:after="0" w:line="276" w:lineRule="auto"/>
        <w:rPr>
          <w:sz w:val="24"/>
          <w:szCs w:val="24"/>
        </w:rPr>
      </w:pPr>
      <w:r w:rsidRPr="008B1D36">
        <w:rPr>
          <w:sz w:val="24"/>
          <w:szCs w:val="24"/>
        </w:rPr>
        <w:t>Civilité</w:t>
      </w:r>
      <w:r>
        <w:rPr>
          <w:sz w:val="24"/>
          <w:szCs w:val="24"/>
        </w:rPr>
        <w:t> : ……………………………………………</w:t>
      </w:r>
      <w:r w:rsidR="00C6300B">
        <w:rPr>
          <w:sz w:val="24"/>
          <w:szCs w:val="24"/>
        </w:rPr>
        <w:t>……………………………………………………………</w:t>
      </w:r>
      <w:r w:rsidR="00857871">
        <w:rPr>
          <w:sz w:val="24"/>
          <w:szCs w:val="24"/>
        </w:rPr>
        <w:t>……………………</w:t>
      </w:r>
      <w:r w:rsidR="00C6300B">
        <w:rPr>
          <w:sz w:val="24"/>
          <w:szCs w:val="24"/>
        </w:rPr>
        <w:t>….</w:t>
      </w:r>
    </w:p>
    <w:p w14:paraId="3D3B0B8E" w14:textId="54D89A89" w:rsidR="008B1D36" w:rsidRPr="008B1D36" w:rsidRDefault="008B1D36" w:rsidP="0026201A">
      <w:pPr>
        <w:spacing w:after="0" w:line="276" w:lineRule="auto"/>
        <w:rPr>
          <w:sz w:val="24"/>
          <w:szCs w:val="24"/>
        </w:rPr>
      </w:pPr>
      <w:r w:rsidRPr="008B1D36">
        <w:rPr>
          <w:sz w:val="24"/>
          <w:szCs w:val="24"/>
        </w:rPr>
        <w:t>Nom</w:t>
      </w:r>
      <w:r>
        <w:rPr>
          <w:sz w:val="24"/>
          <w:szCs w:val="24"/>
        </w:rPr>
        <w:t> : …………………………………………………………………………………</w:t>
      </w:r>
      <w:r w:rsidR="00C6300B">
        <w:rPr>
          <w:sz w:val="24"/>
          <w:szCs w:val="24"/>
        </w:rPr>
        <w:t>……………………………</w:t>
      </w:r>
      <w:r w:rsidR="00857871">
        <w:rPr>
          <w:sz w:val="24"/>
          <w:szCs w:val="24"/>
        </w:rPr>
        <w:t>…………………….</w:t>
      </w:r>
    </w:p>
    <w:p w14:paraId="1D372885" w14:textId="5F59FA92" w:rsidR="008B1D36" w:rsidRPr="008B1D36" w:rsidRDefault="008B1D36" w:rsidP="0026201A">
      <w:pPr>
        <w:spacing w:after="0" w:line="276" w:lineRule="auto"/>
        <w:rPr>
          <w:sz w:val="24"/>
          <w:szCs w:val="24"/>
        </w:rPr>
      </w:pPr>
      <w:r w:rsidRPr="008B1D36">
        <w:rPr>
          <w:sz w:val="24"/>
          <w:szCs w:val="24"/>
        </w:rPr>
        <w:t>Prénom</w:t>
      </w:r>
      <w:r>
        <w:rPr>
          <w:sz w:val="24"/>
          <w:szCs w:val="24"/>
        </w:rPr>
        <w:t xml:space="preserve"> : …………………………………………………………………………………</w:t>
      </w:r>
      <w:r w:rsidR="00C6300B">
        <w:rPr>
          <w:sz w:val="24"/>
          <w:szCs w:val="24"/>
        </w:rPr>
        <w:t>………………………</w:t>
      </w:r>
      <w:r w:rsidR="00857871">
        <w:rPr>
          <w:sz w:val="24"/>
          <w:szCs w:val="24"/>
        </w:rPr>
        <w:t>………………</w:t>
      </w:r>
      <w:proofErr w:type="gramStart"/>
      <w:r w:rsidR="00857871">
        <w:rPr>
          <w:sz w:val="24"/>
          <w:szCs w:val="24"/>
        </w:rPr>
        <w:t>…….</w:t>
      </w:r>
      <w:proofErr w:type="gramEnd"/>
      <w:r w:rsidR="00857871">
        <w:rPr>
          <w:sz w:val="24"/>
          <w:szCs w:val="24"/>
        </w:rPr>
        <w:t>.</w:t>
      </w:r>
    </w:p>
    <w:p w14:paraId="681A394D" w14:textId="140C44F1" w:rsidR="008B1D36" w:rsidRPr="008B1D36" w:rsidRDefault="008B1D36" w:rsidP="0026201A">
      <w:pPr>
        <w:spacing w:after="0" w:line="276" w:lineRule="auto"/>
        <w:rPr>
          <w:sz w:val="24"/>
          <w:szCs w:val="24"/>
        </w:rPr>
      </w:pPr>
      <w:proofErr w:type="gramStart"/>
      <w:r w:rsidRPr="008B1D36">
        <w:rPr>
          <w:sz w:val="24"/>
          <w:szCs w:val="24"/>
        </w:rPr>
        <w:t>Email</w:t>
      </w:r>
      <w:proofErr w:type="gramEnd"/>
      <w:r>
        <w:rPr>
          <w:sz w:val="24"/>
          <w:szCs w:val="24"/>
        </w:rPr>
        <w:t> : …………………………………………………………………………………</w:t>
      </w:r>
      <w:r w:rsidR="00C6300B">
        <w:rPr>
          <w:sz w:val="24"/>
          <w:szCs w:val="24"/>
        </w:rPr>
        <w:t>……………………………</w:t>
      </w:r>
      <w:r w:rsidR="00857871">
        <w:rPr>
          <w:sz w:val="24"/>
          <w:szCs w:val="24"/>
        </w:rPr>
        <w:t>……………………</w:t>
      </w:r>
    </w:p>
    <w:p w14:paraId="339EDBA1" w14:textId="6D8F27F9" w:rsidR="008B1D36" w:rsidRDefault="008B1D36" w:rsidP="0026201A">
      <w:pPr>
        <w:spacing w:after="0" w:line="276" w:lineRule="auto"/>
        <w:rPr>
          <w:sz w:val="24"/>
          <w:szCs w:val="24"/>
        </w:rPr>
      </w:pPr>
      <w:r w:rsidRPr="008B1D36">
        <w:rPr>
          <w:sz w:val="24"/>
          <w:szCs w:val="24"/>
        </w:rPr>
        <w:t>Téléphone</w:t>
      </w:r>
      <w:r>
        <w:rPr>
          <w:sz w:val="24"/>
          <w:szCs w:val="24"/>
        </w:rPr>
        <w:t> : ……………………………………………………………………………</w:t>
      </w:r>
      <w:r w:rsidR="00C6300B">
        <w:rPr>
          <w:sz w:val="24"/>
          <w:szCs w:val="24"/>
        </w:rPr>
        <w:t>…………………………</w:t>
      </w:r>
      <w:r w:rsidR="00857871">
        <w:rPr>
          <w:sz w:val="24"/>
          <w:szCs w:val="24"/>
        </w:rPr>
        <w:t>……………………</w:t>
      </w:r>
    </w:p>
    <w:p w14:paraId="294597DE" w14:textId="77777777" w:rsidR="0026201A" w:rsidRDefault="0026201A" w:rsidP="0026201A">
      <w:pPr>
        <w:spacing w:after="0" w:line="276" w:lineRule="auto"/>
        <w:rPr>
          <w:sz w:val="24"/>
          <w:szCs w:val="24"/>
        </w:rPr>
      </w:pPr>
    </w:p>
    <w:tbl>
      <w:tblPr>
        <w:tblStyle w:val="Grilledutableau"/>
        <w:tblW w:w="0" w:type="auto"/>
        <w:tblLook w:val="04A0" w:firstRow="1" w:lastRow="0" w:firstColumn="1" w:lastColumn="0" w:noHBand="0" w:noVBand="1"/>
      </w:tblPr>
      <w:tblGrid>
        <w:gridCol w:w="4569"/>
        <w:gridCol w:w="5059"/>
      </w:tblGrid>
      <w:tr w:rsidR="0026201A" w:rsidRPr="0026201A" w14:paraId="717F798E" w14:textId="77777777" w:rsidTr="0026201A">
        <w:tc>
          <w:tcPr>
            <w:tcW w:w="4814" w:type="dxa"/>
          </w:tcPr>
          <w:p w14:paraId="7280863F" w14:textId="77777777" w:rsidR="0026201A" w:rsidRPr="0026201A" w:rsidRDefault="0026201A" w:rsidP="0026201A">
            <w:pPr>
              <w:rPr>
                <w:sz w:val="16"/>
                <w:szCs w:val="16"/>
              </w:rPr>
            </w:pPr>
            <w:r w:rsidRPr="0026201A">
              <w:rPr>
                <w:sz w:val="16"/>
                <w:szCs w:val="16"/>
              </w:rPr>
              <w:t xml:space="preserve">Activité : </w:t>
            </w:r>
          </w:p>
          <w:p w14:paraId="47AB1426" w14:textId="77777777" w:rsidR="0026201A" w:rsidRPr="0026201A" w:rsidRDefault="0026201A" w:rsidP="0026201A">
            <w:pPr>
              <w:rPr>
                <w:sz w:val="16"/>
                <w:szCs w:val="16"/>
              </w:rPr>
            </w:pPr>
          </w:p>
          <w:tbl>
            <w:tblPr>
              <w:tblW w:w="6617" w:type="dxa"/>
              <w:tblCellMar>
                <w:left w:w="0" w:type="dxa"/>
                <w:right w:w="0" w:type="dxa"/>
              </w:tblCellMar>
              <w:tblLook w:val="04A0" w:firstRow="1" w:lastRow="0" w:firstColumn="1" w:lastColumn="0" w:noHBand="0" w:noVBand="1"/>
            </w:tblPr>
            <w:tblGrid>
              <w:gridCol w:w="4353"/>
            </w:tblGrid>
            <w:tr w:rsidR="0026201A" w:rsidRPr="0026201A" w14:paraId="32276CC4" w14:textId="77777777" w:rsidTr="002E384A">
              <w:trPr>
                <w:trHeight w:val="112"/>
              </w:trPr>
              <w:tc>
                <w:tcPr>
                  <w:tcW w:w="6617" w:type="dxa"/>
                  <w:noWrap/>
                  <w:tcMar>
                    <w:top w:w="0" w:type="dxa"/>
                    <w:left w:w="70" w:type="dxa"/>
                    <w:bottom w:w="0" w:type="dxa"/>
                    <w:right w:w="70" w:type="dxa"/>
                  </w:tcMar>
                  <w:vAlign w:val="bottom"/>
                  <w:hideMark/>
                </w:tcPr>
                <w:p w14:paraId="0930D9FD" w14:textId="77777777" w:rsidR="0026201A" w:rsidRPr="0026201A" w:rsidRDefault="00E82CF5" w:rsidP="0026201A">
                  <w:pPr>
                    <w:spacing w:after="0"/>
                    <w:rPr>
                      <w:rFonts w:ascii="Arial" w:eastAsia="Times New Roman" w:hAnsi="Arial" w:cs="Arial"/>
                      <w:color w:val="000000"/>
                      <w:sz w:val="16"/>
                      <w:szCs w:val="16"/>
                      <w:lang w:eastAsia="fr-FR"/>
                    </w:rPr>
                  </w:pPr>
                  <w:sdt>
                    <w:sdtPr>
                      <w:rPr>
                        <w:sz w:val="16"/>
                        <w:szCs w:val="16"/>
                      </w:rPr>
                      <w:id w:val="-321887753"/>
                      <w14:checkbox>
                        <w14:checked w14:val="0"/>
                        <w14:checkedState w14:val="2612" w14:font="MS Gothic"/>
                        <w14:uncheckedState w14:val="2610" w14:font="MS Gothic"/>
                      </w14:checkbox>
                    </w:sdtPr>
                    <w:sdtEndPr/>
                    <w:sdtContent>
                      <w:r w:rsidR="0026201A" w:rsidRPr="0026201A">
                        <w:rPr>
                          <w:rFonts w:ascii="MS Gothic" w:eastAsia="MS Gothic" w:hAnsi="MS Gothic" w:hint="eastAsia"/>
                          <w:sz w:val="16"/>
                          <w:szCs w:val="16"/>
                        </w:rPr>
                        <w:t>☐</w:t>
                      </w:r>
                    </w:sdtContent>
                  </w:sdt>
                  <w:r w:rsidR="0026201A" w:rsidRPr="0026201A">
                    <w:rPr>
                      <w:sz w:val="16"/>
                      <w:szCs w:val="16"/>
                    </w:rPr>
                    <w:t xml:space="preserve"> </w:t>
                  </w:r>
                  <w:r w:rsidR="0026201A" w:rsidRPr="0026201A">
                    <w:rPr>
                      <w:rFonts w:ascii="Arial" w:eastAsia="Times New Roman" w:hAnsi="Arial" w:cs="Arial"/>
                      <w:color w:val="000000"/>
                      <w:sz w:val="16"/>
                      <w:szCs w:val="16"/>
                      <w:lang w:eastAsia="fr-FR"/>
                    </w:rPr>
                    <w:t>Agroalimentaire</w:t>
                  </w:r>
                </w:p>
              </w:tc>
            </w:tr>
            <w:tr w:rsidR="0026201A" w:rsidRPr="0026201A" w14:paraId="4E7C6DCE" w14:textId="77777777" w:rsidTr="002E384A">
              <w:trPr>
                <w:trHeight w:val="112"/>
              </w:trPr>
              <w:tc>
                <w:tcPr>
                  <w:tcW w:w="6617" w:type="dxa"/>
                  <w:noWrap/>
                  <w:tcMar>
                    <w:top w:w="0" w:type="dxa"/>
                    <w:left w:w="70" w:type="dxa"/>
                    <w:bottom w:w="0" w:type="dxa"/>
                    <w:right w:w="70" w:type="dxa"/>
                  </w:tcMar>
                  <w:vAlign w:val="bottom"/>
                  <w:hideMark/>
                </w:tcPr>
                <w:p w14:paraId="2D847B56" w14:textId="77777777" w:rsidR="0026201A" w:rsidRPr="0026201A" w:rsidRDefault="00E82CF5" w:rsidP="0026201A">
                  <w:pPr>
                    <w:spacing w:after="0"/>
                    <w:rPr>
                      <w:rFonts w:ascii="Arial" w:eastAsia="Times New Roman" w:hAnsi="Arial" w:cs="Arial"/>
                      <w:color w:val="000000"/>
                      <w:sz w:val="16"/>
                      <w:szCs w:val="16"/>
                      <w:lang w:eastAsia="fr-FR"/>
                    </w:rPr>
                  </w:pPr>
                  <w:sdt>
                    <w:sdtPr>
                      <w:rPr>
                        <w:sz w:val="16"/>
                        <w:szCs w:val="16"/>
                      </w:rPr>
                      <w:id w:val="-97265089"/>
                      <w14:checkbox>
                        <w14:checked w14:val="0"/>
                        <w14:checkedState w14:val="2612" w14:font="MS Gothic"/>
                        <w14:uncheckedState w14:val="2610" w14:font="MS Gothic"/>
                      </w14:checkbox>
                    </w:sdtPr>
                    <w:sdtEndPr/>
                    <w:sdtContent>
                      <w:r w:rsidR="0026201A" w:rsidRPr="0026201A">
                        <w:rPr>
                          <w:rFonts w:ascii="MS Gothic" w:eastAsia="MS Gothic" w:hAnsi="MS Gothic" w:hint="eastAsia"/>
                          <w:sz w:val="16"/>
                          <w:szCs w:val="16"/>
                        </w:rPr>
                        <w:t>☐</w:t>
                      </w:r>
                    </w:sdtContent>
                  </w:sdt>
                  <w:r w:rsidR="0026201A" w:rsidRPr="0026201A">
                    <w:rPr>
                      <w:sz w:val="16"/>
                      <w:szCs w:val="16"/>
                    </w:rPr>
                    <w:t xml:space="preserve"> </w:t>
                  </w:r>
                  <w:r w:rsidR="0026201A" w:rsidRPr="0026201A">
                    <w:rPr>
                      <w:rFonts w:ascii="Arial" w:eastAsia="Times New Roman" w:hAnsi="Arial" w:cs="Arial"/>
                      <w:color w:val="000000"/>
                      <w:sz w:val="16"/>
                      <w:szCs w:val="16"/>
                      <w:lang w:eastAsia="fr-FR"/>
                    </w:rPr>
                    <w:t>Banque / Assurance</w:t>
                  </w:r>
                </w:p>
              </w:tc>
            </w:tr>
            <w:tr w:rsidR="0026201A" w:rsidRPr="0026201A" w14:paraId="464F6DD9" w14:textId="77777777" w:rsidTr="002E384A">
              <w:trPr>
                <w:trHeight w:val="112"/>
              </w:trPr>
              <w:tc>
                <w:tcPr>
                  <w:tcW w:w="6617" w:type="dxa"/>
                  <w:noWrap/>
                  <w:tcMar>
                    <w:top w:w="0" w:type="dxa"/>
                    <w:left w:w="70" w:type="dxa"/>
                    <w:bottom w:w="0" w:type="dxa"/>
                    <w:right w:w="70" w:type="dxa"/>
                  </w:tcMar>
                  <w:vAlign w:val="bottom"/>
                  <w:hideMark/>
                </w:tcPr>
                <w:p w14:paraId="168D5054" w14:textId="77777777" w:rsidR="0026201A" w:rsidRPr="0026201A" w:rsidRDefault="00E82CF5" w:rsidP="0026201A">
                  <w:pPr>
                    <w:spacing w:after="0"/>
                    <w:rPr>
                      <w:rFonts w:ascii="Arial" w:eastAsia="Times New Roman" w:hAnsi="Arial" w:cs="Arial"/>
                      <w:color w:val="000000"/>
                      <w:sz w:val="16"/>
                      <w:szCs w:val="16"/>
                      <w:lang w:eastAsia="fr-FR"/>
                    </w:rPr>
                  </w:pPr>
                  <w:sdt>
                    <w:sdtPr>
                      <w:rPr>
                        <w:sz w:val="16"/>
                        <w:szCs w:val="16"/>
                      </w:rPr>
                      <w:id w:val="-2133774955"/>
                      <w14:checkbox>
                        <w14:checked w14:val="0"/>
                        <w14:checkedState w14:val="2612" w14:font="MS Gothic"/>
                        <w14:uncheckedState w14:val="2610" w14:font="MS Gothic"/>
                      </w14:checkbox>
                    </w:sdtPr>
                    <w:sdtEndPr/>
                    <w:sdtContent>
                      <w:r w:rsidR="0026201A" w:rsidRPr="0026201A">
                        <w:rPr>
                          <w:rFonts w:ascii="MS Gothic" w:eastAsia="MS Gothic" w:hAnsi="MS Gothic" w:hint="eastAsia"/>
                          <w:sz w:val="16"/>
                          <w:szCs w:val="16"/>
                        </w:rPr>
                        <w:t>☐</w:t>
                      </w:r>
                    </w:sdtContent>
                  </w:sdt>
                  <w:r w:rsidR="0026201A" w:rsidRPr="0026201A">
                    <w:rPr>
                      <w:sz w:val="16"/>
                      <w:szCs w:val="16"/>
                    </w:rPr>
                    <w:t xml:space="preserve"> </w:t>
                  </w:r>
                  <w:r w:rsidR="0026201A" w:rsidRPr="0026201A">
                    <w:rPr>
                      <w:rFonts w:ascii="Arial" w:eastAsia="Times New Roman" w:hAnsi="Arial" w:cs="Arial"/>
                      <w:color w:val="000000"/>
                      <w:sz w:val="16"/>
                      <w:szCs w:val="16"/>
                      <w:lang w:eastAsia="fr-FR"/>
                    </w:rPr>
                    <w:t>Bois / Papier / Carton / Imprimerie</w:t>
                  </w:r>
                </w:p>
              </w:tc>
            </w:tr>
            <w:tr w:rsidR="0026201A" w:rsidRPr="0026201A" w14:paraId="60F85854" w14:textId="77777777" w:rsidTr="002E384A">
              <w:trPr>
                <w:trHeight w:val="112"/>
              </w:trPr>
              <w:tc>
                <w:tcPr>
                  <w:tcW w:w="6617" w:type="dxa"/>
                  <w:noWrap/>
                  <w:tcMar>
                    <w:top w:w="0" w:type="dxa"/>
                    <w:left w:w="70" w:type="dxa"/>
                    <w:bottom w:w="0" w:type="dxa"/>
                    <w:right w:w="70" w:type="dxa"/>
                  </w:tcMar>
                  <w:vAlign w:val="bottom"/>
                  <w:hideMark/>
                </w:tcPr>
                <w:p w14:paraId="7035F4AC" w14:textId="77777777" w:rsidR="0026201A" w:rsidRPr="0026201A" w:rsidRDefault="00E82CF5" w:rsidP="0026201A">
                  <w:pPr>
                    <w:spacing w:after="0"/>
                    <w:rPr>
                      <w:rFonts w:ascii="Arial" w:eastAsia="Times New Roman" w:hAnsi="Arial" w:cs="Arial"/>
                      <w:color w:val="000000"/>
                      <w:sz w:val="16"/>
                      <w:szCs w:val="16"/>
                      <w:lang w:eastAsia="fr-FR"/>
                    </w:rPr>
                  </w:pPr>
                  <w:sdt>
                    <w:sdtPr>
                      <w:rPr>
                        <w:sz w:val="16"/>
                        <w:szCs w:val="16"/>
                      </w:rPr>
                      <w:id w:val="-730160291"/>
                      <w14:checkbox>
                        <w14:checked w14:val="0"/>
                        <w14:checkedState w14:val="2612" w14:font="MS Gothic"/>
                        <w14:uncheckedState w14:val="2610" w14:font="MS Gothic"/>
                      </w14:checkbox>
                    </w:sdtPr>
                    <w:sdtEndPr/>
                    <w:sdtContent>
                      <w:r w:rsidR="0026201A" w:rsidRPr="0026201A">
                        <w:rPr>
                          <w:rFonts w:ascii="MS Gothic" w:eastAsia="MS Gothic" w:hAnsi="MS Gothic" w:hint="eastAsia"/>
                          <w:sz w:val="16"/>
                          <w:szCs w:val="16"/>
                        </w:rPr>
                        <w:t>☐</w:t>
                      </w:r>
                    </w:sdtContent>
                  </w:sdt>
                  <w:r w:rsidR="0026201A" w:rsidRPr="0026201A">
                    <w:rPr>
                      <w:sz w:val="16"/>
                      <w:szCs w:val="16"/>
                    </w:rPr>
                    <w:t xml:space="preserve"> </w:t>
                  </w:r>
                  <w:r w:rsidR="0026201A" w:rsidRPr="0026201A">
                    <w:rPr>
                      <w:rFonts w:ascii="Arial" w:eastAsia="Times New Roman" w:hAnsi="Arial" w:cs="Arial"/>
                      <w:color w:val="000000"/>
                      <w:sz w:val="16"/>
                      <w:szCs w:val="16"/>
                      <w:lang w:eastAsia="fr-FR"/>
                    </w:rPr>
                    <w:t>BTP / Matériaux de construction</w:t>
                  </w:r>
                </w:p>
              </w:tc>
            </w:tr>
            <w:tr w:rsidR="0026201A" w:rsidRPr="0026201A" w14:paraId="5F96A997" w14:textId="77777777" w:rsidTr="002E384A">
              <w:trPr>
                <w:trHeight w:val="112"/>
              </w:trPr>
              <w:tc>
                <w:tcPr>
                  <w:tcW w:w="6617" w:type="dxa"/>
                  <w:noWrap/>
                  <w:tcMar>
                    <w:top w:w="0" w:type="dxa"/>
                    <w:left w:w="70" w:type="dxa"/>
                    <w:bottom w:w="0" w:type="dxa"/>
                    <w:right w:w="70" w:type="dxa"/>
                  </w:tcMar>
                  <w:vAlign w:val="bottom"/>
                  <w:hideMark/>
                </w:tcPr>
                <w:p w14:paraId="32617372" w14:textId="77777777" w:rsidR="0026201A" w:rsidRPr="0026201A" w:rsidRDefault="00E82CF5" w:rsidP="0026201A">
                  <w:pPr>
                    <w:spacing w:after="0"/>
                    <w:rPr>
                      <w:rFonts w:ascii="Arial" w:eastAsia="Times New Roman" w:hAnsi="Arial" w:cs="Arial"/>
                      <w:color w:val="000000"/>
                      <w:sz w:val="16"/>
                      <w:szCs w:val="16"/>
                      <w:lang w:eastAsia="fr-FR"/>
                    </w:rPr>
                  </w:pPr>
                  <w:sdt>
                    <w:sdtPr>
                      <w:rPr>
                        <w:sz w:val="16"/>
                        <w:szCs w:val="16"/>
                      </w:rPr>
                      <w:id w:val="400954116"/>
                      <w14:checkbox>
                        <w14:checked w14:val="0"/>
                        <w14:checkedState w14:val="2612" w14:font="MS Gothic"/>
                        <w14:uncheckedState w14:val="2610" w14:font="MS Gothic"/>
                      </w14:checkbox>
                    </w:sdtPr>
                    <w:sdtEndPr/>
                    <w:sdtContent>
                      <w:r w:rsidR="0026201A" w:rsidRPr="0026201A">
                        <w:rPr>
                          <w:rFonts w:ascii="MS Gothic" w:eastAsia="MS Gothic" w:hAnsi="MS Gothic" w:hint="eastAsia"/>
                          <w:sz w:val="16"/>
                          <w:szCs w:val="16"/>
                        </w:rPr>
                        <w:t>☐</w:t>
                      </w:r>
                    </w:sdtContent>
                  </w:sdt>
                  <w:r w:rsidR="0026201A" w:rsidRPr="0026201A">
                    <w:rPr>
                      <w:sz w:val="16"/>
                      <w:szCs w:val="16"/>
                    </w:rPr>
                    <w:t xml:space="preserve"> </w:t>
                  </w:r>
                  <w:r w:rsidR="0026201A" w:rsidRPr="0026201A">
                    <w:rPr>
                      <w:rFonts w:ascii="Arial" w:eastAsia="Times New Roman" w:hAnsi="Arial" w:cs="Arial"/>
                      <w:color w:val="000000"/>
                      <w:sz w:val="16"/>
                      <w:szCs w:val="16"/>
                      <w:lang w:eastAsia="fr-FR"/>
                    </w:rPr>
                    <w:t>Chimie / Parachimie</w:t>
                  </w:r>
                </w:p>
              </w:tc>
            </w:tr>
            <w:tr w:rsidR="0026201A" w:rsidRPr="0026201A" w14:paraId="1ABABB64" w14:textId="77777777" w:rsidTr="002E384A">
              <w:trPr>
                <w:trHeight w:val="112"/>
              </w:trPr>
              <w:tc>
                <w:tcPr>
                  <w:tcW w:w="6617" w:type="dxa"/>
                  <w:noWrap/>
                  <w:tcMar>
                    <w:top w:w="0" w:type="dxa"/>
                    <w:left w:w="70" w:type="dxa"/>
                    <w:bottom w:w="0" w:type="dxa"/>
                    <w:right w:w="70" w:type="dxa"/>
                  </w:tcMar>
                  <w:vAlign w:val="bottom"/>
                  <w:hideMark/>
                </w:tcPr>
                <w:p w14:paraId="31F4E324" w14:textId="77777777" w:rsidR="0026201A" w:rsidRPr="0026201A" w:rsidRDefault="00E82CF5" w:rsidP="0026201A">
                  <w:pPr>
                    <w:spacing w:after="0"/>
                    <w:rPr>
                      <w:rFonts w:ascii="Arial" w:eastAsia="Times New Roman" w:hAnsi="Arial" w:cs="Arial"/>
                      <w:color w:val="000000"/>
                      <w:sz w:val="16"/>
                      <w:szCs w:val="16"/>
                      <w:lang w:eastAsia="fr-FR"/>
                    </w:rPr>
                  </w:pPr>
                  <w:sdt>
                    <w:sdtPr>
                      <w:rPr>
                        <w:sz w:val="16"/>
                        <w:szCs w:val="16"/>
                      </w:rPr>
                      <w:id w:val="1124728538"/>
                      <w14:checkbox>
                        <w14:checked w14:val="0"/>
                        <w14:checkedState w14:val="2612" w14:font="MS Gothic"/>
                        <w14:uncheckedState w14:val="2610" w14:font="MS Gothic"/>
                      </w14:checkbox>
                    </w:sdtPr>
                    <w:sdtEndPr/>
                    <w:sdtContent>
                      <w:r w:rsidR="0026201A" w:rsidRPr="0026201A">
                        <w:rPr>
                          <w:rFonts w:ascii="MS Gothic" w:eastAsia="MS Gothic" w:hAnsi="MS Gothic" w:hint="eastAsia"/>
                          <w:sz w:val="16"/>
                          <w:szCs w:val="16"/>
                        </w:rPr>
                        <w:t>☐</w:t>
                      </w:r>
                    </w:sdtContent>
                  </w:sdt>
                  <w:r w:rsidR="0026201A" w:rsidRPr="0026201A">
                    <w:rPr>
                      <w:sz w:val="16"/>
                      <w:szCs w:val="16"/>
                    </w:rPr>
                    <w:t xml:space="preserve"> </w:t>
                  </w:r>
                  <w:r w:rsidR="0026201A" w:rsidRPr="0026201A">
                    <w:rPr>
                      <w:rFonts w:ascii="Arial" w:eastAsia="Times New Roman" w:hAnsi="Arial" w:cs="Arial"/>
                      <w:color w:val="000000"/>
                      <w:sz w:val="16"/>
                      <w:szCs w:val="16"/>
                      <w:lang w:eastAsia="fr-FR"/>
                    </w:rPr>
                    <w:t>Commerce / Négoce / Distribution</w:t>
                  </w:r>
                </w:p>
              </w:tc>
            </w:tr>
            <w:tr w:rsidR="0026201A" w:rsidRPr="0026201A" w14:paraId="6E251367" w14:textId="77777777" w:rsidTr="002E384A">
              <w:trPr>
                <w:trHeight w:val="112"/>
              </w:trPr>
              <w:tc>
                <w:tcPr>
                  <w:tcW w:w="6617" w:type="dxa"/>
                  <w:noWrap/>
                  <w:tcMar>
                    <w:top w:w="0" w:type="dxa"/>
                    <w:left w:w="70" w:type="dxa"/>
                    <w:bottom w:w="0" w:type="dxa"/>
                    <w:right w:w="70" w:type="dxa"/>
                  </w:tcMar>
                  <w:vAlign w:val="bottom"/>
                  <w:hideMark/>
                </w:tcPr>
                <w:p w14:paraId="08B3A09B" w14:textId="77777777" w:rsidR="0026201A" w:rsidRPr="0026201A" w:rsidRDefault="00E82CF5" w:rsidP="0026201A">
                  <w:pPr>
                    <w:spacing w:after="0"/>
                    <w:rPr>
                      <w:rFonts w:ascii="Arial" w:eastAsia="Times New Roman" w:hAnsi="Arial" w:cs="Arial"/>
                      <w:color w:val="000000"/>
                      <w:sz w:val="16"/>
                      <w:szCs w:val="16"/>
                      <w:lang w:eastAsia="fr-FR"/>
                    </w:rPr>
                  </w:pPr>
                  <w:sdt>
                    <w:sdtPr>
                      <w:rPr>
                        <w:sz w:val="16"/>
                        <w:szCs w:val="16"/>
                      </w:rPr>
                      <w:id w:val="2085258926"/>
                      <w14:checkbox>
                        <w14:checked w14:val="0"/>
                        <w14:checkedState w14:val="2612" w14:font="MS Gothic"/>
                        <w14:uncheckedState w14:val="2610" w14:font="MS Gothic"/>
                      </w14:checkbox>
                    </w:sdtPr>
                    <w:sdtEndPr/>
                    <w:sdtContent>
                      <w:r w:rsidR="0026201A" w:rsidRPr="0026201A">
                        <w:rPr>
                          <w:rFonts w:ascii="MS Gothic" w:eastAsia="MS Gothic" w:hAnsi="MS Gothic" w:hint="eastAsia"/>
                          <w:sz w:val="16"/>
                          <w:szCs w:val="16"/>
                        </w:rPr>
                        <w:t>☐</w:t>
                      </w:r>
                    </w:sdtContent>
                  </w:sdt>
                  <w:r w:rsidR="0026201A" w:rsidRPr="0026201A">
                    <w:rPr>
                      <w:sz w:val="16"/>
                      <w:szCs w:val="16"/>
                    </w:rPr>
                    <w:t xml:space="preserve"> </w:t>
                  </w:r>
                  <w:r w:rsidR="0026201A" w:rsidRPr="0026201A">
                    <w:rPr>
                      <w:rFonts w:ascii="Arial" w:eastAsia="Times New Roman" w:hAnsi="Arial" w:cs="Arial"/>
                      <w:color w:val="000000"/>
                      <w:sz w:val="16"/>
                      <w:szCs w:val="16"/>
                      <w:lang w:eastAsia="fr-FR"/>
                    </w:rPr>
                    <w:t>Édition / Communication / Multimédia</w:t>
                  </w:r>
                </w:p>
              </w:tc>
            </w:tr>
            <w:tr w:rsidR="0026201A" w:rsidRPr="0026201A" w14:paraId="30B1CA91" w14:textId="77777777" w:rsidTr="002E384A">
              <w:trPr>
                <w:trHeight w:val="112"/>
              </w:trPr>
              <w:tc>
                <w:tcPr>
                  <w:tcW w:w="6617" w:type="dxa"/>
                  <w:noWrap/>
                  <w:tcMar>
                    <w:top w:w="0" w:type="dxa"/>
                    <w:left w:w="70" w:type="dxa"/>
                    <w:bottom w:w="0" w:type="dxa"/>
                    <w:right w:w="70" w:type="dxa"/>
                  </w:tcMar>
                  <w:vAlign w:val="bottom"/>
                  <w:hideMark/>
                </w:tcPr>
                <w:p w14:paraId="1F663FFF" w14:textId="77777777" w:rsidR="0026201A" w:rsidRPr="0026201A" w:rsidRDefault="00E82CF5" w:rsidP="0026201A">
                  <w:pPr>
                    <w:spacing w:after="0"/>
                    <w:rPr>
                      <w:rFonts w:ascii="Arial" w:eastAsia="Times New Roman" w:hAnsi="Arial" w:cs="Arial"/>
                      <w:color w:val="000000"/>
                      <w:sz w:val="16"/>
                      <w:szCs w:val="16"/>
                      <w:lang w:eastAsia="fr-FR"/>
                    </w:rPr>
                  </w:pPr>
                  <w:sdt>
                    <w:sdtPr>
                      <w:rPr>
                        <w:sz w:val="16"/>
                        <w:szCs w:val="16"/>
                      </w:rPr>
                      <w:id w:val="-880783916"/>
                      <w14:checkbox>
                        <w14:checked w14:val="0"/>
                        <w14:checkedState w14:val="2612" w14:font="MS Gothic"/>
                        <w14:uncheckedState w14:val="2610" w14:font="MS Gothic"/>
                      </w14:checkbox>
                    </w:sdtPr>
                    <w:sdtEndPr/>
                    <w:sdtContent>
                      <w:r w:rsidR="0026201A" w:rsidRPr="0026201A">
                        <w:rPr>
                          <w:rFonts w:ascii="MS Gothic" w:eastAsia="MS Gothic" w:hAnsi="MS Gothic" w:hint="eastAsia"/>
                          <w:sz w:val="16"/>
                          <w:szCs w:val="16"/>
                        </w:rPr>
                        <w:t>☐</w:t>
                      </w:r>
                    </w:sdtContent>
                  </w:sdt>
                  <w:r w:rsidR="0026201A" w:rsidRPr="0026201A">
                    <w:rPr>
                      <w:sz w:val="16"/>
                      <w:szCs w:val="16"/>
                    </w:rPr>
                    <w:t xml:space="preserve"> </w:t>
                  </w:r>
                  <w:r w:rsidR="0026201A" w:rsidRPr="0026201A">
                    <w:rPr>
                      <w:rFonts w:ascii="Arial" w:eastAsia="Times New Roman" w:hAnsi="Arial" w:cs="Arial"/>
                      <w:color w:val="000000"/>
                      <w:sz w:val="16"/>
                      <w:szCs w:val="16"/>
                      <w:lang w:eastAsia="fr-FR"/>
                    </w:rPr>
                    <w:t>Électronique / Électricité</w:t>
                  </w:r>
                </w:p>
              </w:tc>
            </w:tr>
            <w:tr w:rsidR="0026201A" w:rsidRPr="0026201A" w14:paraId="4A25F15C" w14:textId="77777777" w:rsidTr="002E384A">
              <w:trPr>
                <w:trHeight w:val="112"/>
              </w:trPr>
              <w:tc>
                <w:tcPr>
                  <w:tcW w:w="6617" w:type="dxa"/>
                  <w:noWrap/>
                  <w:tcMar>
                    <w:top w:w="0" w:type="dxa"/>
                    <w:left w:w="70" w:type="dxa"/>
                    <w:bottom w:w="0" w:type="dxa"/>
                    <w:right w:w="70" w:type="dxa"/>
                  </w:tcMar>
                  <w:vAlign w:val="bottom"/>
                  <w:hideMark/>
                </w:tcPr>
                <w:p w14:paraId="2FB4E79B" w14:textId="77777777" w:rsidR="0026201A" w:rsidRPr="0026201A" w:rsidRDefault="00E82CF5" w:rsidP="0026201A">
                  <w:pPr>
                    <w:spacing w:after="0"/>
                    <w:rPr>
                      <w:rFonts w:ascii="Arial" w:eastAsia="Times New Roman" w:hAnsi="Arial" w:cs="Arial"/>
                      <w:color w:val="000000"/>
                      <w:sz w:val="16"/>
                      <w:szCs w:val="16"/>
                      <w:lang w:eastAsia="fr-FR"/>
                    </w:rPr>
                  </w:pPr>
                  <w:sdt>
                    <w:sdtPr>
                      <w:rPr>
                        <w:sz w:val="16"/>
                        <w:szCs w:val="16"/>
                      </w:rPr>
                      <w:id w:val="-435523771"/>
                      <w14:checkbox>
                        <w14:checked w14:val="0"/>
                        <w14:checkedState w14:val="2612" w14:font="MS Gothic"/>
                        <w14:uncheckedState w14:val="2610" w14:font="MS Gothic"/>
                      </w14:checkbox>
                    </w:sdtPr>
                    <w:sdtEndPr/>
                    <w:sdtContent>
                      <w:r w:rsidR="0026201A" w:rsidRPr="0026201A">
                        <w:rPr>
                          <w:rFonts w:ascii="MS Gothic" w:eastAsia="MS Gothic" w:hAnsi="MS Gothic" w:hint="eastAsia"/>
                          <w:sz w:val="16"/>
                          <w:szCs w:val="16"/>
                        </w:rPr>
                        <w:t>☐</w:t>
                      </w:r>
                    </w:sdtContent>
                  </w:sdt>
                  <w:r w:rsidR="0026201A" w:rsidRPr="0026201A">
                    <w:rPr>
                      <w:sz w:val="16"/>
                      <w:szCs w:val="16"/>
                    </w:rPr>
                    <w:t xml:space="preserve"> </w:t>
                  </w:r>
                  <w:r w:rsidR="0026201A" w:rsidRPr="0026201A">
                    <w:rPr>
                      <w:rFonts w:ascii="Arial" w:eastAsia="Times New Roman" w:hAnsi="Arial" w:cs="Arial"/>
                      <w:color w:val="000000"/>
                      <w:sz w:val="16"/>
                      <w:szCs w:val="16"/>
                      <w:lang w:eastAsia="fr-FR"/>
                    </w:rPr>
                    <w:t>Études et conseils</w:t>
                  </w:r>
                </w:p>
              </w:tc>
            </w:tr>
            <w:tr w:rsidR="0026201A" w:rsidRPr="0026201A" w14:paraId="73C6D3D3" w14:textId="77777777" w:rsidTr="002E384A">
              <w:trPr>
                <w:trHeight w:val="112"/>
              </w:trPr>
              <w:tc>
                <w:tcPr>
                  <w:tcW w:w="6617" w:type="dxa"/>
                  <w:noWrap/>
                  <w:tcMar>
                    <w:top w:w="0" w:type="dxa"/>
                    <w:left w:w="70" w:type="dxa"/>
                    <w:bottom w:w="0" w:type="dxa"/>
                    <w:right w:w="70" w:type="dxa"/>
                  </w:tcMar>
                  <w:vAlign w:val="bottom"/>
                  <w:hideMark/>
                </w:tcPr>
                <w:p w14:paraId="2CA93E46" w14:textId="77777777" w:rsidR="0026201A" w:rsidRPr="0026201A" w:rsidRDefault="00E82CF5" w:rsidP="0026201A">
                  <w:pPr>
                    <w:spacing w:after="0"/>
                    <w:rPr>
                      <w:rFonts w:ascii="Arial" w:eastAsia="Times New Roman" w:hAnsi="Arial" w:cs="Arial"/>
                      <w:color w:val="000000"/>
                      <w:sz w:val="16"/>
                      <w:szCs w:val="16"/>
                      <w:lang w:eastAsia="fr-FR"/>
                    </w:rPr>
                  </w:pPr>
                  <w:sdt>
                    <w:sdtPr>
                      <w:rPr>
                        <w:sz w:val="16"/>
                        <w:szCs w:val="16"/>
                      </w:rPr>
                      <w:id w:val="2138599080"/>
                      <w14:checkbox>
                        <w14:checked w14:val="0"/>
                        <w14:checkedState w14:val="2612" w14:font="MS Gothic"/>
                        <w14:uncheckedState w14:val="2610" w14:font="MS Gothic"/>
                      </w14:checkbox>
                    </w:sdtPr>
                    <w:sdtEndPr/>
                    <w:sdtContent>
                      <w:r w:rsidR="0026201A" w:rsidRPr="0026201A">
                        <w:rPr>
                          <w:rFonts w:ascii="MS Gothic" w:eastAsia="MS Gothic" w:hAnsi="MS Gothic" w:hint="eastAsia"/>
                          <w:sz w:val="16"/>
                          <w:szCs w:val="16"/>
                        </w:rPr>
                        <w:t>☐</w:t>
                      </w:r>
                    </w:sdtContent>
                  </w:sdt>
                  <w:r w:rsidR="0026201A" w:rsidRPr="0026201A">
                    <w:rPr>
                      <w:sz w:val="16"/>
                      <w:szCs w:val="16"/>
                    </w:rPr>
                    <w:t xml:space="preserve"> </w:t>
                  </w:r>
                  <w:r w:rsidR="0026201A" w:rsidRPr="0026201A">
                    <w:rPr>
                      <w:rFonts w:ascii="Arial" w:eastAsia="Times New Roman" w:hAnsi="Arial" w:cs="Arial"/>
                      <w:color w:val="000000"/>
                      <w:sz w:val="16"/>
                      <w:szCs w:val="16"/>
                      <w:lang w:eastAsia="fr-FR"/>
                    </w:rPr>
                    <w:t>Industrie pharmaceutique</w:t>
                  </w:r>
                </w:p>
              </w:tc>
            </w:tr>
            <w:tr w:rsidR="0026201A" w:rsidRPr="0026201A" w14:paraId="37271AD4" w14:textId="77777777" w:rsidTr="002E384A">
              <w:trPr>
                <w:trHeight w:val="112"/>
              </w:trPr>
              <w:tc>
                <w:tcPr>
                  <w:tcW w:w="6617" w:type="dxa"/>
                  <w:noWrap/>
                  <w:tcMar>
                    <w:top w:w="0" w:type="dxa"/>
                    <w:left w:w="70" w:type="dxa"/>
                    <w:bottom w:w="0" w:type="dxa"/>
                    <w:right w:w="70" w:type="dxa"/>
                  </w:tcMar>
                  <w:vAlign w:val="bottom"/>
                  <w:hideMark/>
                </w:tcPr>
                <w:p w14:paraId="2DB94209" w14:textId="77777777" w:rsidR="0026201A" w:rsidRPr="0026201A" w:rsidRDefault="00E82CF5" w:rsidP="0026201A">
                  <w:pPr>
                    <w:spacing w:after="0"/>
                    <w:rPr>
                      <w:rFonts w:ascii="Arial" w:eastAsia="Times New Roman" w:hAnsi="Arial" w:cs="Arial"/>
                      <w:color w:val="000000"/>
                      <w:sz w:val="16"/>
                      <w:szCs w:val="16"/>
                      <w:lang w:eastAsia="fr-FR"/>
                    </w:rPr>
                  </w:pPr>
                  <w:sdt>
                    <w:sdtPr>
                      <w:rPr>
                        <w:sz w:val="16"/>
                        <w:szCs w:val="16"/>
                      </w:rPr>
                      <w:id w:val="1896164502"/>
                      <w14:checkbox>
                        <w14:checked w14:val="0"/>
                        <w14:checkedState w14:val="2612" w14:font="MS Gothic"/>
                        <w14:uncheckedState w14:val="2610" w14:font="MS Gothic"/>
                      </w14:checkbox>
                    </w:sdtPr>
                    <w:sdtEndPr/>
                    <w:sdtContent>
                      <w:r w:rsidR="0026201A" w:rsidRPr="0026201A">
                        <w:rPr>
                          <w:rFonts w:ascii="MS Gothic" w:eastAsia="MS Gothic" w:hAnsi="MS Gothic" w:hint="eastAsia"/>
                          <w:sz w:val="16"/>
                          <w:szCs w:val="16"/>
                        </w:rPr>
                        <w:t>☐</w:t>
                      </w:r>
                    </w:sdtContent>
                  </w:sdt>
                  <w:r w:rsidR="0026201A" w:rsidRPr="0026201A">
                    <w:rPr>
                      <w:sz w:val="16"/>
                      <w:szCs w:val="16"/>
                    </w:rPr>
                    <w:t xml:space="preserve"> </w:t>
                  </w:r>
                  <w:r w:rsidR="0026201A" w:rsidRPr="0026201A">
                    <w:rPr>
                      <w:rFonts w:ascii="Arial" w:eastAsia="Times New Roman" w:hAnsi="Arial" w:cs="Arial"/>
                      <w:color w:val="000000"/>
                      <w:sz w:val="16"/>
                      <w:szCs w:val="16"/>
                      <w:lang w:eastAsia="fr-FR"/>
                    </w:rPr>
                    <w:t>Informatique / Télécoms</w:t>
                  </w:r>
                </w:p>
              </w:tc>
            </w:tr>
            <w:tr w:rsidR="0026201A" w:rsidRPr="0026201A" w14:paraId="28ABB68A" w14:textId="77777777" w:rsidTr="002E384A">
              <w:trPr>
                <w:trHeight w:val="112"/>
              </w:trPr>
              <w:tc>
                <w:tcPr>
                  <w:tcW w:w="6617" w:type="dxa"/>
                  <w:noWrap/>
                  <w:tcMar>
                    <w:top w:w="0" w:type="dxa"/>
                    <w:left w:w="70" w:type="dxa"/>
                    <w:bottom w:w="0" w:type="dxa"/>
                    <w:right w:w="70" w:type="dxa"/>
                  </w:tcMar>
                  <w:vAlign w:val="bottom"/>
                  <w:hideMark/>
                </w:tcPr>
                <w:p w14:paraId="723CFC66" w14:textId="77777777" w:rsidR="0026201A" w:rsidRPr="0026201A" w:rsidRDefault="00E82CF5" w:rsidP="0026201A">
                  <w:pPr>
                    <w:spacing w:after="0"/>
                    <w:rPr>
                      <w:rFonts w:ascii="Arial" w:eastAsia="Times New Roman" w:hAnsi="Arial" w:cs="Arial"/>
                      <w:color w:val="000000"/>
                      <w:sz w:val="16"/>
                      <w:szCs w:val="16"/>
                      <w:lang w:eastAsia="fr-FR"/>
                    </w:rPr>
                  </w:pPr>
                  <w:sdt>
                    <w:sdtPr>
                      <w:rPr>
                        <w:sz w:val="16"/>
                        <w:szCs w:val="16"/>
                      </w:rPr>
                      <w:id w:val="2011789442"/>
                      <w14:checkbox>
                        <w14:checked w14:val="0"/>
                        <w14:checkedState w14:val="2612" w14:font="MS Gothic"/>
                        <w14:uncheckedState w14:val="2610" w14:font="MS Gothic"/>
                      </w14:checkbox>
                    </w:sdtPr>
                    <w:sdtEndPr/>
                    <w:sdtContent>
                      <w:r w:rsidR="0026201A" w:rsidRPr="0026201A">
                        <w:rPr>
                          <w:rFonts w:ascii="MS Gothic" w:eastAsia="MS Gothic" w:hAnsi="MS Gothic" w:hint="eastAsia"/>
                          <w:sz w:val="16"/>
                          <w:szCs w:val="16"/>
                        </w:rPr>
                        <w:t>☐</w:t>
                      </w:r>
                    </w:sdtContent>
                  </w:sdt>
                  <w:r w:rsidR="0026201A" w:rsidRPr="0026201A">
                    <w:rPr>
                      <w:sz w:val="16"/>
                      <w:szCs w:val="16"/>
                    </w:rPr>
                    <w:t xml:space="preserve"> </w:t>
                  </w:r>
                  <w:r w:rsidR="0026201A" w:rsidRPr="0026201A">
                    <w:rPr>
                      <w:rFonts w:ascii="Arial" w:eastAsia="Times New Roman" w:hAnsi="Arial" w:cs="Arial"/>
                      <w:color w:val="000000"/>
                      <w:sz w:val="16"/>
                      <w:szCs w:val="16"/>
                      <w:lang w:eastAsia="fr-FR"/>
                    </w:rPr>
                    <w:t>Machines et équipements / Automobile</w:t>
                  </w:r>
                </w:p>
              </w:tc>
            </w:tr>
            <w:tr w:rsidR="0026201A" w:rsidRPr="0026201A" w14:paraId="6AAC0064" w14:textId="77777777" w:rsidTr="002E384A">
              <w:trPr>
                <w:trHeight w:val="112"/>
              </w:trPr>
              <w:tc>
                <w:tcPr>
                  <w:tcW w:w="6617" w:type="dxa"/>
                  <w:noWrap/>
                  <w:tcMar>
                    <w:top w:w="0" w:type="dxa"/>
                    <w:left w:w="70" w:type="dxa"/>
                    <w:bottom w:w="0" w:type="dxa"/>
                    <w:right w:w="70" w:type="dxa"/>
                  </w:tcMar>
                  <w:vAlign w:val="bottom"/>
                  <w:hideMark/>
                </w:tcPr>
                <w:p w14:paraId="5E868BBF" w14:textId="77777777" w:rsidR="0026201A" w:rsidRPr="0026201A" w:rsidRDefault="00E82CF5" w:rsidP="0026201A">
                  <w:pPr>
                    <w:spacing w:after="0"/>
                    <w:rPr>
                      <w:rFonts w:ascii="Arial" w:eastAsia="Times New Roman" w:hAnsi="Arial" w:cs="Arial"/>
                      <w:color w:val="000000"/>
                      <w:sz w:val="16"/>
                      <w:szCs w:val="16"/>
                      <w:lang w:eastAsia="fr-FR"/>
                    </w:rPr>
                  </w:pPr>
                  <w:sdt>
                    <w:sdtPr>
                      <w:rPr>
                        <w:sz w:val="16"/>
                        <w:szCs w:val="16"/>
                      </w:rPr>
                      <w:id w:val="1342129703"/>
                      <w14:checkbox>
                        <w14:checked w14:val="0"/>
                        <w14:checkedState w14:val="2612" w14:font="MS Gothic"/>
                        <w14:uncheckedState w14:val="2610" w14:font="MS Gothic"/>
                      </w14:checkbox>
                    </w:sdtPr>
                    <w:sdtEndPr/>
                    <w:sdtContent>
                      <w:r w:rsidR="0026201A" w:rsidRPr="0026201A">
                        <w:rPr>
                          <w:rFonts w:ascii="MS Gothic" w:eastAsia="MS Gothic" w:hAnsi="MS Gothic" w:hint="eastAsia"/>
                          <w:sz w:val="16"/>
                          <w:szCs w:val="16"/>
                        </w:rPr>
                        <w:t>☐</w:t>
                      </w:r>
                    </w:sdtContent>
                  </w:sdt>
                  <w:r w:rsidR="0026201A" w:rsidRPr="0026201A">
                    <w:rPr>
                      <w:sz w:val="16"/>
                      <w:szCs w:val="16"/>
                    </w:rPr>
                    <w:t xml:space="preserve"> </w:t>
                  </w:r>
                  <w:r w:rsidR="0026201A" w:rsidRPr="0026201A">
                    <w:rPr>
                      <w:rFonts w:ascii="Arial" w:eastAsia="Times New Roman" w:hAnsi="Arial" w:cs="Arial"/>
                      <w:color w:val="000000"/>
                      <w:sz w:val="16"/>
                      <w:szCs w:val="16"/>
                      <w:lang w:eastAsia="fr-FR"/>
                    </w:rPr>
                    <w:t>Métallurgie / Travail du métal</w:t>
                  </w:r>
                </w:p>
              </w:tc>
            </w:tr>
            <w:tr w:rsidR="0026201A" w:rsidRPr="0026201A" w14:paraId="565E5A7E" w14:textId="77777777" w:rsidTr="002E384A">
              <w:trPr>
                <w:trHeight w:val="112"/>
              </w:trPr>
              <w:tc>
                <w:tcPr>
                  <w:tcW w:w="6617" w:type="dxa"/>
                  <w:noWrap/>
                  <w:tcMar>
                    <w:top w:w="0" w:type="dxa"/>
                    <w:left w:w="70" w:type="dxa"/>
                    <w:bottom w:w="0" w:type="dxa"/>
                    <w:right w:w="70" w:type="dxa"/>
                  </w:tcMar>
                  <w:vAlign w:val="bottom"/>
                  <w:hideMark/>
                </w:tcPr>
                <w:p w14:paraId="6397ECA5" w14:textId="77777777" w:rsidR="0026201A" w:rsidRPr="0026201A" w:rsidRDefault="00E82CF5" w:rsidP="0026201A">
                  <w:pPr>
                    <w:spacing w:after="0"/>
                    <w:rPr>
                      <w:rFonts w:ascii="Arial" w:eastAsia="Times New Roman" w:hAnsi="Arial" w:cs="Arial"/>
                      <w:color w:val="000000"/>
                      <w:sz w:val="16"/>
                      <w:szCs w:val="16"/>
                      <w:lang w:eastAsia="fr-FR"/>
                    </w:rPr>
                  </w:pPr>
                  <w:sdt>
                    <w:sdtPr>
                      <w:rPr>
                        <w:sz w:val="16"/>
                        <w:szCs w:val="16"/>
                      </w:rPr>
                      <w:id w:val="-260072623"/>
                      <w14:checkbox>
                        <w14:checked w14:val="0"/>
                        <w14:checkedState w14:val="2612" w14:font="MS Gothic"/>
                        <w14:uncheckedState w14:val="2610" w14:font="MS Gothic"/>
                      </w14:checkbox>
                    </w:sdtPr>
                    <w:sdtEndPr/>
                    <w:sdtContent>
                      <w:r w:rsidR="0026201A" w:rsidRPr="0026201A">
                        <w:rPr>
                          <w:rFonts w:ascii="MS Gothic" w:eastAsia="MS Gothic" w:hAnsi="MS Gothic" w:hint="eastAsia"/>
                          <w:sz w:val="16"/>
                          <w:szCs w:val="16"/>
                        </w:rPr>
                        <w:t>☐</w:t>
                      </w:r>
                    </w:sdtContent>
                  </w:sdt>
                  <w:r w:rsidR="0026201A" w:rsidRPr="0026201A">
                    <w:rPr>
                      <w:sz w:val="16"/>
                      <w:szCs w:val="16"/>
                    </w:rPr>
                    <w:t xml:space="preserve"> </w:t>
                  </w:r>
                  <w:r w:rsidR="0026201A" w:rsidRPr="0026201A">
                    <w:rPr>
                      <w:rFonts w:ascii="Arial" w:eastAsia="Times New Roman" w:hAnsi="Arial" w:cs="Arial"/>
                      <w:color w:val="000000"/>
                      <w:sz w:val="16"/>
                      <w:szCs w:val="16"/>
                      <w:lang w:eastAsia="fr-FR"/>
                    </w:rPr>
                    <w:t>Plastique / Caoutchouc</w:t>
                  </w:r>
                </w:p>
              </w:tc>
            </w:tr>
            <w:tr w:rsidR="0026201A" w:rsidRPr="0026201A" w14:paraId="4E54FF45" w14:textId="77777777" w:rsidTr="002E384A">
              <w:trPr>
                <w:trHeight w:val="112"/>
              </w:trPr>
              <w:tc>
                <w:tcPr>
                  <w:tcW w:w="6617" w:type="dxa"/>
                  <w:noWrap/>
                  <w:tcMar>
                    <w:top w:w="0" w:type="dxa"/>
                    <w:left w:w="70" w:type="dxa"/>
                    <w:bottom w:w="0" w:type="dxa"/>
                    <w:right w:w="70" w:type="dxa"/>
                  </w:tcMar>
                  <w:vAlign w:val="bottom"/>
                  <w:hideMark/>
                </w:tcPr>
                <w:p w14:paraId="7CC28AD5" w14:textId="77777777" w:rsidR="0026201A" w:rsidRPr="0026201A" w:rsidRDefault="00E82CF5" w:rsidP="0026201A">
                  <w:pPr>
                    <w:spacing w:after="0"/>
                    <w:rPr>
                      <w:rFonts w:ascii="Arial" w:eastAsia="Times New Roman" w:hAnsi="Arial" w:cs="Arial"/>
                      <w:color w:val="000000"/>
                      <w:sz w:val="16"/>
                      <w:szCs w:val="16"/>
                      <w:lang w:eastAsia="fr-FR"/>
                    </w:rPr>
                  </w:pPr>
                  <w:sdt>
                    <w:sdtPr>
                      <w:rPr>
                        <w:sz w:val="16"/>
                        <w:szCs w:val="16"/>
                      </w:rPr>
                      <w:id w:val="11736938"/>
                      <w14:checkbox>
                        <w14:checked w14:val="0"/>
                        <w14:checkedState w14:val="2612" w14:font="MS Gothic"/>
                        <w14:uncheckedState w14:val="2610" w14:font="MS Gothic"/>
                      </w14:checkbox>
                    </w:sdtPr>
                    <w:sdtEndPr/>
                    <w:sdtContent>
                      <w:r w:rsidR="0026201A" w:rsidRPr="0026201A">
                        <w:rPr>
                          <w:rFonts w:ascii="MS Gothic" w:eastAsia="MS Gothic" w:hAnsi="MS Gothic" w:hint="eastAsia"/>
                          <w:sz w:val="16"/>
                          <w:szCs w:val="16"/>
                        </w:rPr>
                        <w:t>☐</w:t>
                      </w:r>
                    </w:sdtContent>
                  </w:sdt>
                  <w:r w:rsidR="0026201A" w:rsidRPr="0026201A">
                    <w:rPr>
                      <w:sz w:val="16"/>
                      <w:szCs w:val="16"/>
                    </w:rPr>
                    <w:t xml:space="preserve"> </w:t>
                  </w:r>
                  <w:r w:rsidR="0026201A" w:rsidRPr="0026201A">
                    <w:rPr>
                      <w:rFonts w:ascii="Arial" w:eastAsia="Times New Roman" w:hAnsi="Arial" w:cs="Arial"/>
                      <w:color w:val="000000"/>
                      <w:sz w:val="16"/>
                      <w:szCs w:val="16"/>
                      <w:lang w:eastAsia="fr-FR"/>
                    </w:rPr>
                    <w:t>Services aux entreprises</w:t>
                  </w:r>
                </w:p>
              </w:tc>
            </w:tr>
            <w:tr w:rsidR="0026201A" w:rsidRPr="0026201A" w14:paraId="664536BE" w14:textId="77777777" w:rsidTr="002E384A">
              <w:trPr>
                <w:trHeight w:val="112"/>
              </w:trPr>
              <w:tc>
                <w:tcPr>
                  <w:tcW w:w="6617" w:type="dxa"/>
                  <w:noWrap/>
                  <w:tcMar>
                    <w:top w:w="0" w:type="dxa"/>
                    <w:left w:w="70" w:type="dxa"/>
                    <w:bottom w:w="0" w:type="dxa"/>
                    <w:right w:w="70" w:type="dxa"/>
                  </w:tcMar>
                  <w:vAlign w:val="bottom"/>
                  <w:hideMark/>
                </w:tcPr>
                <w:p w14:paraId="2DD1D781" w14:textId="77777777" w:rsidR="0026201A" w:rsidRPr="0026201A" w:rsidRDefault="00E82CF5" w:rsidP="0026201A">
                  <w:pPr>
                    <w:spacing w:after="0"/>
                    <w:rPr>
                      <w:rFonts w:ascii="Arial" w:eastAsia="Times New Roman" w:hAnsi="Arial" w:cs="Arial"/>
                      <w:color w:val="000000"/>
                      <w:sz w:val="16"/>
                      <w:szCs w:val="16"/>
                      <w:lang w:eastAsia="fr-FR"/>
                    </w:rPr>
                  </w:pPr>
                  <w:sdt>
                    <w:sdtPr>
                      <w:rPr>
                        <w:sz w:val="16"/>
                        <w:szCs w:val="16"/>
                      </w:rPr>
                      <w:id w:val="-1932648199"/>
                      <w14:checkbox>
                        <w14:checked w14:val="0"/>
                        <w14:checkedState w14:val="2612" w14:font="MS Gothic"/>
                        <w14:uncheckedState w14:val="2610" w14:font="MS Gothic"/>
                      </w14:checkbox>
                    </w:sdtPr>
                    <w:sdtEndPr/>
                    <w:sdtContent>
                      <w:r w:rsidR="0026201A" w:rsidRPr="0026201A">
                        <w:rPr>
                          <w:rFonts w:ascii="MS Gothic" w:eastAsia="MS Gothic" w:hAnsi="MS Gothic" w:hint="eastAsia"/>
                          <w:sz w:val="16"/>
                          <w:szCs w:val="16"/>
                        </w:rPr>
                        <w:t>☐</w:t>
                      </w:r>
                    </w:sdtContent>
                  </w:sdt>
                  <w:r w:rsidR="0026201A" w:rsidRPr="0026201A">
                    <w:rPr>
                      <w:sz w:val="16"/>
                      <w:szCs w:val="16"/>
                    </w:rPr>
                    <w:t xml:space="preserve"> </w:t>
                  </w:r>
                  <w:r w:rsidR="0026201A" w:rsidRPr="0026201A">
                    <w:rPr>
                      <w:rFonts w:ascii="Arial" w:eastAsia="Times New Roman" w:hAnsi="Arial" w:cs="Arial"/>
                      <w:color w:val="000000"/>
                      <w:sz w:val="16"/>
                      <w:szCs w:val="16"/>
                      <w:lang w:eastAsia="fr-FR"/>
                    </w:rPr>
                    <w:t>Service Public</w:t>
                  </w:r>
                </w:p>
              </w:tc>
            </w:tr>
            <w:tr w:rsidR="0026201A" w:rsidRPr="0026201A" w14:paraId="4F5AA8DD" w14:textId="77777777" w:rsidTr="002E384A">
              <w:trPr>
                <w:trHeight w:val="112"/>
              </w:trPr>
              <w:tc>
                <w:tcPr>
                  <w:tcW w:w="6617" w:type="dxa"/>
                  <w:noWrap/>
                  <w:tcMar>
                    <w:top w:w="0" w:type="dxa"/>
                    <w:left w:w="70" w:type="dxa"/>
                    <w:bottom w:w="0" w:type="dxa"/>
                    <w:right w:w="70" w:type="dxa"/>
                  </w:tcMar>
                  <w:vAlign w:val="bottom"/>
                  <w:hideMark/>
                </w:tcPr>
                <w:p w14:paraId="085210C9" w14:textId="77777777" w:rsidR="0026201A" w:rsidRPr="0026201A" w:rsidRDefault="00E82CF5" w:rsidP="0026201A">
                  <w:pPr>
                    <w:spacing w:after="0"/>
                    <w:rPr>
                      <w:rFonts w:ascii="Arial" w:eastAsia="Times New Roman" w:hAnsi="Arial" w:cs="Arial"/>
                      <w:color w:val="000000"/>
                      <w:sz w:val="16"/>
                      <w:szCs w:val="16"/>
                      <w:lang w:eastAsia="fr-FR"/>
                    </w:rPr>
                  </w:pPr>
                  <w:sdt>
                    <w:sdtPr>
                      <w:rPr>
                        <w:sz w:val="16"/>
                        <w:szCs w:val="16"/>
                      </w:rPr>
                      <w:id w:val="-217518151"/>
                      <w14:checkbox>
                        <w14:checked w14:val="0"/>
                        <w14:checkedState w14:val="2612" w14:font="MS Gothic"/>
                        <w14:uncheckedState w14:val="2610" w14:font="MS Gothic"/>
                      </w14:checkbox>
                    </w:sdtPr>
                    <w:sdtEndPr/>
                    <w:sdtContent>
                      <w:r w:rsidR="0026201A" w:rsidRPr="0026201A">
                        <w:rPr>
                          <w:rFonts w:ascii="MS Gothic" w:eastAsia="MS Gothic" w:hAnsi="MS Gothic" w:hint="eastAsia"/>
                          <w:sz w:val="16"/>
                          <w:szCs w:val="16"/>
                        </w:rPr>
                        <w:t>☐</w:t>
                      </w:r>
                    </w:sdtContent>
                  </w:sdt>
                  <w:r w:rsidR="0026201A" w:rsidRPr="0026201A">
                    <w:rPr>
                      <w:sz w:val="16"/>
                      <w:szCs w:val="16"/>
                    </w:rPr>
                    <w:t xml:space="preserve"> </w:t>
                  </w:r>
                  <w:r w:rsidR="0026201A" w:rsidRPr="0026201A">
                    <w:rPr>
                      <w:rFonts w:ascii="Arial" w:eastAsia="Times New Roman" w:hAnsi="Arial" w:cs="Arial"/>
                      <w:color w:val="000000"/>
                      <w:sz w:val="16"/>
                      <w:szCs w:val="16"/>
                      <w:lang w:eastAsia="fr-FR"/>
                    </w:rPr>
                    <w:t>Textile / Habillement / Chaussure</w:t>
                  </w:r>
                </w:p>
              </w:tc>
            </w:tr>
            <w:tr w:rsidR="0026201A" w:rsidRPr="0026201A" w14:paraId="63180E4B" w14:textId="77777777" w:rsidTr="002E384A">
              <w:trPr>
                <w:trHeight w:val="112"/>
              </w:trPr>
              <w:tc>
                <w:tcPr>
                  <w:tcW w:w="6617" w:type="dxa"/>
                  <w:noWrap/>
                  <w:tcMar>
                    <w:top w:w="0" w:type="dxa"/>
                    <w:left w:w="70" w:type="dxa"/>
                    <w:bottom w:w="0" w:type="dxa"/>
                    <w:right w:w="70" w:type="dxa"/>
                  </w:tcMar>
                  <w:vAlign w:val="bottom"/>
                  <w:hideMark/>
                </w:tcPr>
                <w:p w14:paraId="640D08D0" w14:textId="77777777" w:rsidR="0026201A" w:rsidRPr="0026201A" w:rsidRDefault="00E82CF5" w:rsidP="0026201A">
                  <w:pPr>
                    <w:spacing w:after="0"/>
                    <w:rPr>
                      <w:rFonts w:ascii="Arial" w:eastAsia="Times New Roman" w:hAnsi="Arial" w:cs="Arial"/>
                      <w:color w:val="000000"/>
                      <w:sz w:val="16"/>
                      <w:szCs w:val="16"/>
                      <w:lang w:eastAsia="fr-FR"/>
                    </w:rPr>
                  </w:pPr>
                  <w:sdt>
                    <w:sdtPr>
                      <w:rPr>
                        <w:sz w:val="16"/>
                        <w:szCs w:val="16"/>
                      </w:rPr>
                      <w:id w:val="1014491397"/>
                      <w14:checkbox>
                        <w14:checked w14:val="0"/>
                        <w14:checkedState w14:val="2612" w14:font="MS Gothic"/>
                        <w14:uncheckedState w14:val="2610" w14:font="MS Gothic"/>
                      </w14:checkbox>
                    </w:sdtPr>
                    <w:sdtEndPr/>
                    <w:sdtContent>
                      <w:r w:rsidR="0026201A" w:rsidRPr="0026201A">
                        <w:rPr>
                          <w:rFonts w:ascii="MS Gothic" w:eastAsia="MS Gothic" w:hAnsi="MS Gothic" w:hint="eastAsia"/>
                          <w:sz w:val="16"/>
                          <w:szCs w:val="16"/>
                        </w:rPr>
                        <w:t>☐</w:t>
                      </w:r>
                    </w:sdtContent>
                  </w:sdt>
                  <w:r w:rsidR="0026201A" w:rsidRPr="0026201A">
                    <w:rPr>
                      <w:sz w:val="16"/>
                      <w:szCs w:val="16"/>
                    </w:rPr>
                    <w:t xml:space="preserve"> </w:t>
                  </w:r>
                  <w:r w:rsidR="0026201A" w:rsidRPr="0026201A">
                    <w:rPr>
                      <w:rFonts w:ascii="Arial" w:eastAsia="Times New Roman" w:hAnsi="Arial" w:cs="Arial"/>
                      <w:color w:val="000000"/>
                      <w:sz w:val="16"/>
                      <w:szCs w:val="16"/>
                      <w:lang w:eastAsia="fr-FR"/>
                    </w:rPr>
                    <w:t>Transports / Logistique</w:t>
                  </w:r>
                </w:p>
              </w:tc>
            </w:tr>
          </w:tbl>
          <w:p w14:paraId="266BE1F2" w14:textId="77777777" w:rsidR="0026201A" w:rsidRPr="0026201A" w:rsidRDefault="0026201A" w:rsidP="00C6300B">
            <w:pPr>
              <w:spacing w:line="720" w:lineRule="auto"/>
              <w:rPr>
                <w:sz w:val="16"/>
                <w:szCs w:val="16"/>
              </w:rPr>
            </w:pPr>
          </w:p>
        </w:tc>
        <w:tc>
          <w:tcPr>
            <w:tcW w:w="4814" w:type="dxa"/>
          </w:tcPr>
          <w:p w14:paraId="09657395" w14:textId="77777777" w:rsidR="0026201A" w:rsidRPr="0026201A" w:rsidRDefault="0026201A" w:rsidP="0026201A">
            <w:pPr>
              <w:rPr>
                <w:sz w:val="16"/>
                <w:szCs w:val="16"/>
              </w:rPr>
            </w:pPr>
            <w:r w:rsidRPr="0026201A">
              <w:rPr>
                <w:sz w:val="16"/>
                <w:szCs w:val="16"/>
              </w:rPr>
              <w:t xml:space="preserve">Fonction : </w:t>
            </w:r>
          </w:p>
          <w:p w14:paraId="140FD62D" w14:textId="77777777" w:rsidR="0026201A" w:rsidRPr="0026201A" w:rsidRDefault="0026201A" w:rsidP="0026201A">
            <w:pPr>
              <w:rPr>
                <w:sz w:val="16"/>
                <w:szCs w:val="16"/>
              </w:rPr>
            </w:pPr>
          </w:p>
          <w:tbl>
            <w:tblPr>
              <w:tblW w:w="7371" w:type="dxa"/>
              <w:tblCellMar>
                <w:left w:w="0" w:type="dxa"/>
                <w:right w:w="0" w:type="dxa"/>
              </w:tblCellMar>
              <w:tblLook w:val="04A0" w:firstRow="1" w:lastRow="0" w:firstColumn="1" w:lastColumn="0" w:noHBand="0" w:noVBand="1"/>
            </w:tblPr>
            <w:tblGrid>
              <w:gridCol w:w="4843"/>
            </w:tblGrid>
            <w:tr w:rsidR="0026201A" w:rsidRPr="0026201A" w14:paraId="7032FA87" w14:textId="77777777" w:rsidTr="002E384A">
              <w:trPr>
                <w:trHeight w:val="290"/>
              </w:trPr>
              <w:tc>
                <w:tcPr>
                  <w:tcW w:w="7371" w:type="dxa"/>
                  <w:noWrap/>
                  <w:tcMar>
                    <w:top w:w="0" w:type="dxa"/>
                    <w:left w:w="70" w:type="dxa"/>
                    <w:bottom w:w="0" w:type="dxa"/>
                    <w:right w:w="70" w:type="dxa"/>
                  </w:tcMar>
                  <w:vAlign w:val="bottom"/>
                  <w:hideMark/>
                </w:tcPr>
                <w:p w14:paraId="3E9834EB" w14:textId="77777777" w:rsidR="0026201A" w:rsidRPr="0026201A" w:rsidRDefault="00E82CF5" w:rsidP="0026201A">
                  <w:pPr>
                    <w:spacing w:after="0"/>
                    <w:rPr>
                      <w:rFonts w:ascii="Arial" w:eastAsia="Times New Roman" w:hAnsi="Arial" w:cs="Arial"/>
                      <w:color w:val="000000"/>
                      <w:sz w:val="16"/>
                      <w:szCs w:val="16"/>
                      <w:lang w:eastAsia="fr-FR"/>
                    </w:rPr>
                  </w:pPr>
                  <w:sdt>
                    <w:sdtPr>
                      <w:rPr>
                        <w:sz w:val="16"/>
                        <w:szCs w:val="16"/>
                      </w:rPr>
                      <w:id w:val="791947943"/>
                      <w14:checkbox>
                        <w14:checked w14:val="0"/>
                        <w14:checkedState w14:val="2612" w14:font="MS Gothic"/>
                        <w14:uncheckedState w14:val="2610" w14:font="MS Gothic"/>
                      </w14:checkbox>
                    </w:sdtPr>
                    <w:sdtEndPr/>
                    <w:sdtContent>
                      <w:r w:rsidR="0026201A" w:rsidRPr="0026201A">
                        <w:rPr>
                          <w:rFonts w:ascii="MS Gothic" w:eastAsia="MS Gothic" w:hAnsi="MS Gothic" w:hint="eastAsia"/>
                          <w:sz w:val="16"/>
                          <w:szCs w:val="16"/>
                        </w:rPr>
                        <w:t>☐</w:t>
                      </w:r>
                    </w:sdtContent>
                  </w:sdt>
                  <w:r w:rsidR="0026201A" w:rsidRPr="0026201A">
                    <w:rPr>
                      <w:sz w:val="16"/>
                      <w:szCs w:val="16"/>
                    </w:rPr>
                    <w:t xml:space="preserve"> </w:t>
                  </w:r>
                  <w:r w:rsidR="0026201A" w:rsidRPr="0026201A">
                    <w:rPr>
                      <w:rFonts w:ascii="Arial" w:eastAsia="Times New Roman" w:hAnsi="Arial" w:cs="Arial"/>
                      <w:color w:val="000000"/>
                      <w:sz w:val="16"/>
                      <w:szCs w:val="16"/>
                      <w:lang w:eastAsia="fr-FR"/>
                    </w:rPr>
                    <w:t>Achats</w:t>
                  </w:r>
                </w:p>
              </w:tc>
            </w:tr>
            <w:tr w:rsidR="0026201A" w:rsidRPr="0026201A" w14:paraId="23B15096" w14:textId="77777777" w:rsidTr="002E384A">
              <w:trPr>
                <w:trHeight w:val="290"/>
              </w:trPr>
              <w:tc>
                <w:tcPr>
                  <w:tcW w:w="7371" w:type="dxa"/>
                  <w:noWrap/>
                  <w:tcMar>
                    <w:top w:w="0" w:type="dxa"/>
                    <w:left w:w="70" w:type="dxa"/>
                    <w:bottom w:w="0" w:type="dxa"/>
                    <w:right w:w="70" w:type="dxa"/>
                  </w:tcMar>
                  <w:vAlign w:val="bottom"/>
                  <w:hideMark/>
                </w:tcPr>
                <w:p w14:paraId="6EC2011B" w14:textId="77777777" w:rsidR="0026201A" w:rsidRPr="0026201A" w:rsidRDefault="00E82CF5" w:rsidP="0026201A">
                  <w:pPr>
                    <w:spacing w:after="0"/>
                    <w:rPr>
                      <w:rFonts w:ascii="Arial" w:eastAsia="Times New Roman" w:hAnsi="Arial" w:cs="Arial"/>
                      <w:color w:val="000000"/>
                      <w:sz w:val="16"/>
                      <w:szCs w:val="16"/>
                      <w:lang w:eastAsia="fr-FR"/>
                    </w:rPr>
                  </w:pPr>
                  <w:sdt>
                    <w:sdtPr>
                      <w:rPr>
                        <w:sz w:val="16"/>
                        <w:szCs w:val="16"/>
                      </w:rPr>
                      <w:id w:val="676159464"/>
                      <w14:checkbox>
                        <w14:checked w14:val="0"/>
                        <w14:checkedState w14:val="2612" w14:font="MS Gothic"/>
                        <w14:uncheckedState w14:val="2610" w14:font="MS Gothic"/>
                      </w14:checkbox>
                    </w:sdtPr>
                    <w:sdtEndPr/>
                    <w:sdtContent>
                      <w:r w:rsidR="0026201A" w:rsidRPr="0026201A">
                        <w:rPr>
                          <w:rFonts w:ascii="MS Gothic" w:eastAsia="MS Gothic" w:hAnsi="MS Gothic" w:hint="eastAsia"/>
                          <w:sz w:val="16"/>
                          <w:szCs w:val="16"/>
                        </w:rPr>
                        <w:t>☐</w:t>
                      </w:r>
                    </w:sdtContent>
                  </w:sdt>
                  <w:r w:rsidR="0026201A" w:rsidRPr="0026201A">
                    <w:rPr>
                      <w:sz w:val="16"/>
                      <w:szCs w:val="16"/>
                    </w:rPr>
                    <w:t xml:space="preserve"> </w:t>
                  </w:r>
                  <w:r w:rsidR="0026201A" w:rsidRPr="0026201A">
                    <w:rPr>
                      <w:rFonts w:ascii="Arial" w:eastAsia="Times New Roman" w:hAnsi="Arial" w:cs="Arial"/>
                      <w:color w:val="000000"/>
                      <w:sz w:val="16"/>
                      <w:szCs w:val="16"/>
                      <w:lang w:eastAsia="fr-FR"/>
                    </w:rPr>
                    <w:t>Administratif</w:t>
                  </w:r>
                </w:p>
              </w:tc>
            </w:tr>
            <w:tr w:rsidR="0026201A" w:rsidRPr="0026201A" w14:paraId="513C3EBE" w14:textId="77777777" w:rsidTr="002E384A">
              <w:trPr>
                <w:trHeight w:val="290"/>
              </w:trPr>
              <w:tc>
                <w:tcPr>
                  <w:tcW w:w="7371" w:type="dxa"/>
                  <w:noWrap/>
                  <w:tcMar>
                    <w:top w:w="0" w:type="dxa"/>
                    <w:left w:w="70" w:type="dxa"/>
                    <w:bottom w:w="0" w:type="dxa"/>
                    <w:right w:w="70" w:type="dxa"/>
                  </w:tcMar>
                  <w:vAlign w:val="bottom"/>
                  <w:hideMark/>
                </w:tcPr>
                <w:p w14:paraId="646D53FF" w14:textId="77777777" w:rsidR="0026201A" w:rsidRPr="0026201A" w:rsidRDefault="00E82CF5" w:rsidP="0026201A">
                  <w:pPr>
                    <w:spacing w:after="0"/>
                    <w:rPr>
                      <w:rFonts w:ascii="Arial" w:eastAsia="Times New Roman" w:hAnsi="Arial" w:cs="Arial"/>
                      <w:color w:val="000000"/>
                      <w:sz w:val="16"/>
                      <w:szCs w:val="16"/>
                      <w:lang w:eastAsia="fr-FR"/>
                    </w:rPr>
                  </w:pPr>
                  <w:sdt>
                    <w:sdtPr>
                      <w:rPr>
                        <w:sz w:val="16"/>
                        <w:szCs w:val="16"/>
                      </w:rPr>
                      <w:id w:val="-176970044"/>
                      <w14:checkbox>
                        <w14:checked w14:val="0"/>
                        <w14:checkedState w14:val="2612" w14:font="MS Gothic"/>
                        <w14:uncheckedState w14:val="2610" w14:font="MS Gothic"/>
                      </w14:checkbox>
                    </w:sdtPr>
                    <w:sdtEndPr/>
                    <w:sdtContent>
                      <w:r w:rsidR="0026201A" w:rsidRPr="0026201A">
                        <w:rPr>
                          <w:rFonts w:ascii="MS Gothic" w:eastAsia="MS Gothic" w:hAnsi="MS Gothic" w:hint="eastAsia"/>
                          <w:sz w:val="16"/>
                          <w:szCs w:val="16"/>
                        </w:rPr>
                        <w:t>☐</w:t>
                      </w:r>
                    </w:sdtContent>
                  </w:sdt>
                  <w:r w:rsidR="0026201A" w:rsidRPr="0026201A">
                    <w:rPr>
                      <w:sz w:val="16"/>
                      <w:szCs w:val="16"/>
                    </w:rPr>
                    <w:t xml:space="preserve"> </w:t>
                  </w:r>
                  <w:r w:rsidR="0026201A" w:rsidRPr="0026201A">
                    <w:rPr>
                      <w:rFonts w:ascii="Arial" w:eastAsia="Times New Roman" w:hAnsi="Arial" w:cs="Arial"/>
                      <w:color w:val="000000"/>
                      <w:sz w:val="16"/>
                      <w:szCs w:val="16"/>
                      <w:lang w:eastAsia="fr-FR"/>
                    </w:rPr>
                    <w:t>Assistanat / Secrétariat</w:t>
                  </w:r>
                </w:p>
              </w:tc>
            </w:tr>
            <w:tr w:rsidR="0026201A" w:rsidRPr="0026201A" w14:paraId="21C54D0F" w14:textId="77777777" w:rsidTr="002E384A">
              <w:trPr>
                <w:trHeight w:val="290"/>
              </w:trPr>
              <w:tc>
                <w:tcPr>
                  <w:tcW w:w="7371" w:type="dxa"/>
                  <w:noWrap/>
                  <w:tcMar>
                    <w:top w:w="0" w:type="dxa"/>
                    <w:left w:w="70" w:type="dxa"/>
                    <w:bottom w:w="0" w:type="dxa"/>
                    <w:right w:w="70" w:type="dxa"/>
                  </w:tcMar>
                  <w:vAlign w:val="bottom"/>
                  <w:hideMark/>
                </w:tcPr>
                <w:p w14:paraId="0F3FE873" w14:textId="77777777" w:rsidR="0026201A" w:rsidRPr="0026201A" w:rsidRDefault="00E82CF5" w:rsidP="0026201A">
                  <w:pPr>
                    <w:spacing w:after="0"/>
                    <w:rPr>
                      <w:rFonts w:ascii="Arial" w:eastAsia="Times New Roman" w:hAnsi="Arial" w:cs="Arial"/>
                      <w:color w:val="000000"/>
                      <w:sz w:val="16"/>
                      <w:szCs w:val="16"/>
                      <w:lang w:eastAsia="fr-FR"/>
                    </w:rPr>
                  </w:pPr>
                  <w:sdt>
                    <w:sdtPr>
                      <w:rPr>
                        <w:sz w:val="16"/>
                        <w:szCs w:val="16"/>
                      </w:rPr>
                      <w:id w:val="-2083525844"/>
                      <w14:checkbox>
                        <w14:checked w14:val="0"/>
                        <w14:checkedState w14:val="2612" w14:font="MS Gothic"/>
                        <w14:uncheckedState w14:val="2610" w14:font="MS Gothic"/>
                      </w14:checkbox>
                    </w:sdtPr>
                    <w:sdtEndPr/>
                    <w:sdtContent>
                      <w:r w:rsidR="0026201A" w:rsidRPr="0026201A">
                        <w:rPr>
                          <w:rFonts w:ascii="MS Gothic" w:eastAsia="MS Gothic" w:hAnsi="MS Gothic" w:hint="eastAsia"/>
                          <w:sz w:val="16"/>
                          <w:szCs w:val="16"/>
                        </w:rPr>
                        <w:t>☐</w:t>
                      </w:r>
                    </w:sdtContent>
                  </w:sdt>
                  <w:r w:rsidR="0026201A" w:rsidRPr="0026201A">
                    <w:rPr>
                      <w:sz w:val="16"/>
                      <w:szCs w:val="16"/>
                    </w:rPr>
                    <w:t xml:space="preserve"> </w:t>
                  </w:r>
                  <w:r w:rsidR="0026201A" w:rsidRPr="0026201A">
                    <w:rPr>
                      <w:rFonts w:ascii="Arial" w:eastAsia="Times New Roman" w:hAnsi="Arial" w:cs="Arial"/>
                      <w:color w:val="000000"/>
                      <w:sz w:val="16"/>
                      <w:szCs w:val="16"/>
                      <w:lang w:eastAsia="fr-FR"/>
                    </w:rPr>
                    <w:t>Commercial / Ventes</w:t>
                  </w:r>
                </w:p>
              </w:tc>
            </w:tr>
            <w:tr w:rsidR="0026201A" w:rsidRPr="0026201A" w14:paraId="4C014A17" w14:textId="77777777" w:rsidTr="002E384A">
              <w:trPr>
                <w:trHeight w:val="290"/>
              </w:trPr>
              <w:tc>
                <w:tcPr>
                  <w:tcW w:w="7371" w:type="dxa"/>
                  <w:noWrap/>
                  <w:tcMar>
                    <w:top w:w="0" w:type="dxa"/>
                    <w:left w:w="70" w:type="dxa"/>
                    <w:bottom w:w="0" w:type="dxa"/>
                    <w:right w:w="70" w:type="dxa"/>
                  </w:tcMar>
                  <w:vAlign w:val="bottom"/>
                  <w:hideMark/>
                </w:tcPr>
                <w:p w14:paraId="292A04A7" w14:textId="77777777" w:rsidR="0026201A" w:rsidRPr="0026201A" w:rsidRDefault="00E82CF5" w:rsidP="0026201A">
                  <w:pPr>
                    <w:spacing w:after="0"/>
                    <w:rPr>
                      <w:rFonts w:ascii="Arial" w:eastAsia="Times New Roman" w:hAnsi="Arial" w:cs="Arial"/>
                      <w:color w:val="000000"/>
                      <w:sz w:val="16"/>
                      <w:szCs w:val="16"/>
                      <w:lang w:eastAsia="fr-FR"/>
                    </w:rPr>
                  </w:pPr>
                  <w:sdt>
                    <w:sdtPr>
                      <w:rPr>
                        <w:sz w:val="16"/>
                        <w:szCs w:val="16"/>
                      </w:rPr>
                      <w:id w:val="-1078047660"/>
                      <w14:checkbox>
                        <w14:checked w14:val="0"/>
                        <w14:checkedState w14:val="2612" w14:font="MS Gothic"/>
                        <w14:uncheckedState w14:val="2610" w14:font="MS Gothic"/>
                      </w14:checkbox>
                    </w:sdtPr>
                    <w:sdtEndPr/>
                    <w:sdtContent>
                      <w:r w:rsidR="0026201A" w:rsidRPr="0026201A">
                        <w:rPr>
                          <w:rFonts w:ascii="MS Gothic" w:eastAsia="MS Gothic" w:hAnsi="MS Gothic" w:hint="eastAsia"/>
                          <w:sz w:val="16"/>
                          <w:szCs w:val="16"/>
                        </w:rPr>
                        <w:t>☐</w:t>
                      </w:r>
                    </w:sdtContent>
                  </w:sdt>
                  <w:r w:rsidR="0026201A" w:rsidRPr="0026201A">
                    <w:rPr>
                      <w:sz w:val="16"/>
                      <w:szCs w:val="16"/>
                    </w:rPr>
                    <w:t xml:space="preserve"> </w:t>
                  </w:r>
                  <w:r w:rsidR="0026201A" w:rsidRPr="0026201A">
                    <w:rPr>
                      <w:rFonts w:ascii="Arial" w:eastAsia="Times New Roman" w:hAnsi="Arial" w:cs="Arial"/>
                      <w:color w:val="000000"/>
                      <w:sz w:val="16"/>
                      <w:szCs w:val="16"/>
                      <w:lang w:eastAsia="fr-FR"/>
                    </w:rPr>
                    <w:t>Communication / Documentation</w:t>
                  </w:r>
                </w:p>
              </w:tc>
            </w:tr>
            <w:tr w:rsidR="0026201A" w:rsidRPr="0026201A" w14:paraId="35066225" w14:textId="77777777" w:rsidTr="002E384A">
              <w:trPr>
                <w:trHeight w:val="290"/>
              </w:trPr>
              <w:tc>
                <w:tcPr>
                  <w:tcW w:w="7371" w:type="dxa"/>
                  <w:noWrap/>
                  <w:tcMar>
                    <w:top w:w="0" w:type="dxa"/>
                    <w:left w:w="70" w:type="dxa"/>
                    <w:bottom w:w="0" w:type="dxa"/>
                    <w:right w:w="70" w:type="dxa"/>
                  </w:tcMar>
                  <w:vAlign w:val="bottom"/>
                  <w:hideMark/>
                </w:tcPr>
                <w:p w14:paraId="688442DF" w14:textId="77777777" w:rsidR="0026201A" w:rsidRPr="0026201A" w:rsidRDefault="00E82CF5" w:rsidP="0026201A">
                  <w:pPr>
                    <w:spacing w:after="0"/>
                    <w:rPr>
                      <w:rFonts w:ascii="Arial" w:eastAsia="Times New Roman" w:hAnsi="Arial" w:cs="Arial"/>
                      <w:color w:val="000000"/>
                      <w:sz w:val="16"/>
                      <w:szCs w:val="16"/>
                      <w:lang w:eastAsia="fr-FR"/>
                    </w:rPr>
                  </w:pPr>
                  <w:sdt>
                    <w:sdtPr>
                      <w:rPr>
                        <w:sz w:val="16"/>
                        <w:szCs w:val="16"/>
                      </w:rPr>
                      <w:id w:val="189271628"/>
                      <w14:checkbox>
                        <w14:checked w14:val="0"/>
                        <w14:checkedState w14:val="2612" w14:font="MS Gothic"/>
                        <w14:uncheckedState w14:val="2610" w14:font="MS Gothic"/>
                      </w14:checkbox>
                    </w:sdtPr>
                    <w:sdtEndPr/>
                    <w:sdtContent>
                      <w:r w:rsidR="0026201A" w:rsidRPr="0026201A">
                        <w:rPr>
                          <w:rFonts w:ascii="MS Gothic" w:eastAsia="MS Gothic" w:hAnsi="MS Gothic" w:hint="eastAsia"/>
                          <w:sz w:val="16"/>
                          <w:szCs w:val="16"/>
                        </w:rPr>
                        <w:t>☐</w:t>
                      </w:r>
                    </w:sdtContent>
                  </w:sdt>
                  <w:r w:rsidR="0026201A" w:rsidRPr="0026201A">
                    <w:rPr>
                      <w:sz w:val="16"/>
                      <w:szCs w:val="16"/>
                    </w:rPr>
                    <w:t xml:space="preserve"> </w:t>
                  </w:r>
                  <w:r w:rsidR="0026201A" w:rsidRPr="0026201A">
                    <w:rPr>
                      <w:rFonts w:ascii="Arial" w:eastAsia="Times New Roman" w:hAnsi="Arial" w:cs="Arial"/>
                      <w:color w:val="000000"/>
                      <w:sz w:val="16"/>
                      <w:szCs w:val="16"/>
                      <w:lang w:eastAsia="fr-FR"/>
                    </w:rPr>
                    <w:t>Direction générale</w:t>
                  </w:r>
                </w:p>
              </w:tc>
            </w:tr>
            <w:tr w:rsidR="0026201A" w:rsidRPr="0026201A" w14:paraId="1E55AA8B" w14:textId="77777777" w:rsidTr="002E384A">
              <w:trPr>
                <w:trHeight w:val="290"/>
              </w:trPr>
              <w:tc>
                <w:tcPr>
                  <w:tcW w:w="7371" w:type="dxa"/>
                  <w:noWrap/>
                  <w:tcMar>
                    <w:top w:w="0" w:type="dxa"/>
                    <w:left w:w="70" w:type="dxa"/>
                    <w:bottom w:w="0" w:type="dxa"/>
                    <w:right w:w="70" w:type="dxa"/>
                  </w:tcMar>
                  <w:vAlign w:val="bottom"/>
                  <w:hideMark/>
                </w:tcPr>
                <w:p w14:paraId="50EFE5F4" w14:textId="77777777" w:rsidR="0026201A" w:rsidRPr="0026201A" w:rsidRDefault="00E82CF5" w:rsidP="0026201A">
                  <w:pPr>
                    <w:spacing w:after="0"/>
                    <w:rPr>
                      <w:rFonts w:ascii="Arial" w:eastAsia="Times New Roman" w:hAnsi="Arial" w:cs="Arial"/>
                      <w:color w:val="000000"/>
                      <w:sz w:val="16"/>
                      <w:szCs w:val="16"/>
                      <w:lang w:eastAsia="fr-FR"/>
                    </w:rPr>
                  </w:pPr>
                  <w:sdt>
                    <w:sdtPr>
                      <w:rPr>
                        <w:sz w:val="16"/>
                        <w:szCs w:val="16"/>
                      </w:rPr>
                      <w:id w:val="1722640024"/>
                      <w14:checkbox>
                        <w14:checked w14:val="0"/>
                        <w14:checkedState w14:val="2612" w14:font="MS Gothic"/>
                        <w14:uncheckedState w14:val="2610" w14:font="MS Gothic"/>
                      </w14:checkbox>
                    </w:sdtPr>
                    <w:sdtEndPr/>
                    <w:sdtContent>
                      <w:r w:rsidR="0026201A" w:rsidRPr="0026201A">
                        <w:rPr>
                          <w:rFonts w:ascii="MS Gothic" w:eastAsia="MS Gothic" w:hAnsi="MS Gothic" w:hint="eastAsia"/>
                          <w:sz w:val="16"/>
                          <w:szCs w:val="16"/>
                        </w:rPr>
                        <w:t>☐</w:t>
                      </w:r>
                    </w:sdtContent>
                  </w:sdt>
                  <w:r w:rsidR="0026201A" w:rsidRPr="0026201A">
                    <w:rPr>
                      <w:sz w:val="16"/>
                      <w:szCs w:val="16"/>
                    </w:rPr>
                    <w:t xml:space="preserve"> </w:t>
                  </w:r>
                  <w:r w:rsidR="0026201A" w:rsidRPr="0026201A">
                    <w:rPr>
                      <w:rFonts w:ascii="Arial" w:eastAsia="Times New Roman" w:hAnsi="Arial" w:cs="Arial"/>
                      <w:color w:val="000000"/>
                      <w:sz w:val="16"/>
                      <w:szCs w:val="16"/>
                      <w:lang w:eastAsia="fr-FR"/>
                    </w:rPr>
                    <w:t>Entretien / Maintenance</w:t>
                  </w:r>
                </w:p>
              </w:tc>
            </w:tr>
            <w:tr w:rsidR="0026201A" w:rsidRPr="0026201A" w14:paraId="57E39378" w14:textId="77777777" w:rsidTr="002E384A">
              <w:trPr>
                <w:trHeight w:val="290"/>
              </w:trPr>
              <w:tc>
                <w:tcPr>
                  <w:tcW w:w="7371" w:type="dxa"/>
                  <w:noWrap/>
                  <w:tcMar>
                    <w:top w:w="0" w:type="dxa"/>
                    <w:left w:w="70" w:type="dxa"/>
                    <w:bottom w:w="0" w:type="dxa"/>
                    <w:right w:w="70" w:type="dxa"/>
                  </w:tcMar>
                  <w:vAlign w:val="bottom"/>
                  <w:hideMark/>
                </w:tcPr>
                <w:p w14:paraId="577C555C" w14:textId="77777777" w:rsidR="0026201A" w:rsidRPr="0026201A" w:rsidRDefault="00E82CF5" w:rsidP="0026201A">
                  <w:pPr>
                    <w:spacing w:after="0"/>
                    <w:rPr>
                      <w:rFonts w:ascii="Arial" w:eastAsia="Times New Roman" w:hAnsi="Arial" w:cs="Arial"/>
                      <w:color w:val="000000"/>
                      <w:sz w:val="16"/>
                      <w:szCs w:val="16"/>
                      <w:lang w:eastAsia="fr-FR"/>
                    </w:rPr>
                  </w:pPr>
                  <w:sdt>
                    <w:sdtPr>
                      <w:rPr>
                        <w:sz w:val="16"/>
                        <w:szCs w:val="16"/>
                      </w:rPr>
                      <w:id w:val="1451816376"/>
                      <w14:checkbox>
                        <w14:checked w14:val="0"/>
                        <w14:checkedState w14:val="2612" w14:font="MS Gothic"/>
                        <w14:uncheckedState w14:val="2610" w14:font="MS Gothic"/>
                      </w14:checkbox>
                    </w:sdtPr>
                    <w:sdtEndPr/>
                    <w:sdtContent>
                      <w:r w:rsidR="0026201A" w:rsidRPr="0026201A">
                        <w:rPr>
                          <w:rFonts w:ascii="MS Gothic" w:eastAsia="MS Gothic" w:hAnsi="MS Gothic" w:hint="eastAsia"/>
                          <w:sz w:val="16"/>
                          <w:szCs w:val="16"/>
                        </w:rPr>
                        <w:t>☐</w:t>
                      </w:r>
                    </w:sdtContent>
                  </w:sdt>
                  <w:r w:rsidR="0026201A" w:rsidRPr="0026201A">
                    <w:rPr>
                      <w:sz w:val="16"/>
                      <w:szCs w:val="16"/>
                    </w:rPr>
                    <w:t xml:space="preserve"> </w:t>
                  </w:r>
                  <w:r w:rsidR="0026201A" w:rsidRPr="0026201A">
                    <w:rPr>
                      <w:rFonts w:ascii="Arial" w:eastAsia="Times New Roman" w:hAnsi="Arial" w:cs="Arial"/>
                      <w:color w:val="000000"/>
                      <w:sz w:val="16"/>
                      <w:szCs w:val="16"/>
                      <w:lang w:eastAsia="fr-FR"/>
                    </w:rPr>
                    <w:t>Finances / Gestion / Comptabilité</w:t>
                  </w:r>
                </w:p>
              </w:tc>
            </w:tr>
            <w:tr w:rsidR="0026201A" w:rsidRPr="0026201A" w14:paraId="3EEFD449" w14:textId="77777777" w:rsidTr="002E384A">
              <w:trPr>
                <w:trHeight w:val="290"/>
              </w:trPr>
              <w:tc>
                <w:tcPr>
                  <w:tcW w:w="7371" w:type="dxa"/>
                  <w:noWrap/>
                  <w:tcMar>
                    <w:top w:w="0" w:type="dxa"/>
                    <w:left w:w="70" w:type="dxa"/>
                    <w:bottom w:w="0" w:type="dxa"/>
                    <w:right w:w="70" w:type="dxa"/>
                  </w:tcMar>
                  <w:vAlign w:val="bottom"/>
                  <w:hideMark/>
                </w:tcPr>
                <w:p w14:paraId="509D55C2" w14:textId="77777777" w:rsidR="0026201A" w:rsidRPr="0026201A" w:rsidRDefault="00E82CF5" w:rsidP="0026201A">
                  <w:pPr>
                    <w:spacing w:after="0"/>
                    <w:rPr>
                      <w:rFonts w:ascii="Arial" w:eastAsia="Times New Roman" w:hAnsi="Arial" w:cs="Arial"/>
                      <w:color w:val="000000"/>
                      <w:sz w:val="16"/>
                      <w:szCs w:val="16"/>
                      <w:lang w:eastAsia="fr-FR"/>
                    </w:rPr>
                  </w:pPr>
                  <w:sdt>
                    <w:sdtPr>
                      <w:rPr>
                        <w:sz w:val="16"/>
                        <w:szCs w:val="16"/>
                      </w:rPr>
                      <w:id w:val="1363704455"/>
                      <w14:checkbox>
                        <w14:checked w14:val="0"/>
                        <w14:checkedState w14:val="2612" w14:font="MS Gothic"/>
                        <w14:uncheckedState w14:val="2610" w14:font="MS Gothic"/>
                      </w14:checkbox>
                    </w:sdtPr>
                    <w:sdtEndPr/>
                    <w:sdtContent>
                      <w:r w:rsidR="0026201A" w:rsidRPr="0026201A">
                        <w:rPr>
                          <w:rFonts w:ascii="MS Gothic" w:eastAsia="MS Gothic" w:hAnsi="MS Gothic" w:hint="eastAsia"/>
                          <w:sz w:val="16"/>
                          <w:szCs w:val="16"/>
                        </w:rPr>
                        <w:t>☐</w:t>
                      </w:r>
                    </w:sdtContent>
                  </w:sdt>
                  <w:r w:rsidR="0026201A" w:rsidRPr="0026201A">
                    <w:rPr>
                      <w:sz w:val="16"/>
                      <w:szCs w:val="16"/>
                    </w:rPr>
                    <w:t xml:space="preserve"> </w:t>
                  </w:r>
                  <w:r w:rsidR="0026201A" w:rsidRPr="0026201A">
                    <w:rPr>
                      <w:rFonts w:ascii="Arial" w:eastAsia="Times New Roman" w:hAnsi="Arial" w:cs="Arial"/>
                      <w:color w:val="000000"/>
                      <w:sz w:val="16"/>
                      <w:szCs w:val="16"/>
                      <w:lang w:eastAsia="fr-FR"/>
                    </w:rPr>
                    <w:t>Informatique</w:t>
                  </w:r>
                </w:p>
              </w:tc>
            </w:tr>
            <w:tr w:rsidR="0026201A" w:rsidRPr="0026201A" w14:paraId="1EB5064E" w14:textId="77777777" w:rsidTr="002E384A">
              <w:trPr>
                <w:trHeight w:val="290"/>
              </w:trPr>
              <w:tc>
                <w:tcPr>
                  <w:tcW w:w="7371" w:type="dxa"/>
                  <w:noWrap/>
                  <w:tcMar>
                    <w:top w:w="0" w:type="dxa"/>
                    <w:left w:w="70" w:type="dxa"/>
                    <w:bottom w:w="0" w:type="dxa"/>
                    <w:right w:w="70" w:type="dxa"/>
                  </w:tcMar>
                  <w:vAlign w:val="bottom"/>
                  <w:hideMark/>
                </w:tcPr>
                <w:p w14:paraId="11AFC213" w14:textId="77777777" w:rsidR="0026201A" w:rsidRPr="0026201A" w:rsidRDefault="00E82CF5" w:rsidP="0026201A">
                  <w:pPr>
                    <w:spacing w:after="0"/>
                    <w:rPr>
                      <w:rFonts w:ascii="Arial" w:eastAsia="Times New Roman" w:hAnsi="Arial" w:cs="Arial"/>
                      <w:color w:val="000000"/>
                      <w:sz w:val="16"/>
                      <w:szCs w:val="16"/>
                      <w:lang w:eastAsia="fr-FR"/>
                    </w:rPr>
                  </w:pPr>
                  <w:sdt>
                    <w:sdtPr>
                      <w:rPr>
                        <w:sz w:val="16"/>
                        <w:szCs w:val="16"/>
                      </w:rPr>
                      <w:id w:val="2018566911"/>
                      <w14:checkbox>
                        <w14:checked w14:val="0"/>
                        <w14:checkedState w14:val="2612" w14:font="MS Gothic"/>
                        <w14:uncheckedState w14:val="2610" w14:font="MS Gothic"/>
                      </w14:checkbox>
                    </w:sdtPr>
                    <w:sdtEndPr/>
                    <w:sdtContent>
                      <w:r w:rsidR="0026201A" w:rsidRPr="0026201A">
                        <w:rPr>
                          <w:rFonts w:ascii="MS Gothic" w:eastAsia="MS Gothic" w:hAnsi="MS Gothic" w:hint="eastAsia"/>
                          <w:sz w:val="16"/>
                          <w:szCs w:val="16"/>
                        </w:rPr>
                        <w:t>☐</w:t>
                      </w:r>
                    </w:sdtContent>
                  </w:sdt>
                  <w:r w:rsidR="0026201A" w:rsidRPr="0026201A">
                    <w:rPr>
                      <w:sz w:val="16"/>
                      <w:szCs w:val="16"/>
                    </w:rPr>
                    <w:t xml:space="preserve"> </w:t>
                  </w:r>
                  <w:r w:rsidR="0026201A" w:rsidRPr="0026201A">
                    <w:rPr>
                      <w:rFonts w:ascii="Arial" w:eastAsia="Times New Roman" w:hAnsi="Arial" w:cs="Arial"/>
                      <w:color w:val="000000"/>
                      <w:sz w:val="16"/>
                      <w:szCs w:val="16"/>
                      <w:lang w:eastAsia="fr-FR"/>
                    </w:rPr>
                    <w:t>Juridique</w:t>
                  </w:r>
                </w:p>
              </w:tc>
            </w:tr>
            <w:tr w:rsidR="0026201A" w:rsidRPr="0026201A" w14:paraId="50C4C225" w14:textId="77777777" w:rsidTr="002E384A">
              <w:trPr>
                <w:trHeight w:val="290"/>
              </w:trPr>
              <w:tc>
                <w:tcPr>
                  <w:tcW w:w="7371" w:type="dxa"/>
                  <w:noWrap/>
                  <w:tcMar>
                    <w:top w:w="0" w:type="dxa"/>
                    <w:left w:w="70" w:type="dxa"/>
                    <w:bottom w:w="0" w:type="dxa"/>
                    <w:right w:w="70" w:type="dxa"/>
                  </w:tcMar>
                  <w:vAlign w:val="bottom"/>
                  <w:hideMark/>
                </w:tcPr>
                <w:p w14:paraId="21BFA90B" w14:textId="77777777" w:rsidR="0026201A" w:rsidRPr="0026201A" w:rsidRDefault="00E82CF5" w:rsidP="0026201A">
                  <w:pPr>
                    <w:spacing w:after="0"/>
                    <w:rPr>
                      <w:rFonts w:ascii="Arial" w:eastAsia="Times New Roman" w:hAnsi="Arial" w:cs="Arial"/>
                      <w:color w:val="000000"/>
                      <w:sz w:val="16"/>
                      <w:szCs w:val="16"/>
                      <w:lang w:eastAsia="fr-FR"/>
                    </w:rPr>
                  </w:pPr>
                  <w:sdt>
                    <w:sdtPr>
                      <w:rPr>
                        <w:sz w:val="16"/>
                        <w:szCs w:val="16"/>
                      </w:rPr>
                      <w:id w:val="-346409184"/>
                      <w14:checkbox>
                        <w14:checked w14:val="0"/>
                        <w14:checkedState w14:val="2612" w14:font="MS Gothic"/>
                        <w14:uncheckedState w14:val="2610" w14:font="MS Gothic"/>
                      </w14:checkbox>
                    </w:sdtPr>
                    <w:sdtEndPr/>
                    <w:sdtContent>
                      <w:r w:rsidR="0026201A" w:rsidRPr="0026201A">
                        <w:rPr>
                          <w:rFonts w:ascii="MS Gothic" w:eastAsia="MS Gothic" w:hAnsi="MS Gothic" w:hint="eastAsia"/>
                          <w:sz w:val="16"/>
                          <w:szCs w:val="16"/>
                        </w:rPr>
                        <w:t>☐</w:t>
                      </w:r>
                    </w:sdtContent>
                  </w:sdt>
                  <w:r w:rsidR="0026201A" w:rsidRPr="0026201A">
                    <w:rPr>
                      <w:sz w:val="16"/>
                      <w:szCs w:val="16"/>
                    </w:rPr>
                    <w:t xml:space="preserve"> </w:t>
                  </w:r>
                  <w:r w:rsidR="0026201A" w:rsidRPr="0026201A">
                    <w:rPr>
                      <w:rFonts w:ascii="Arial" w:eastAsia="Times New Roman" w:hAnsi="Arial" w:cs="Arial"/>
                      <w:color w:val="000000"/>
                      <w:sz w:val="16"/>
                      <w:szCs w:val="16"/>
                      <w:lang w:eastAsia="fr-FR"/>
                    </w:rPr>
                    <w:t>Logistique</w:t>
                  </w:r>
                </w:p>
              </w:tc>
            </w:tr>
            <w:tr w:rsidR="0026201A" w:rsidRPr="0026201A" w14:paraId="15AEB386" w14:textId="77777777" w:rsidTr="002E384A">
              <w:trPr>
                <w:trHeight w:val="290"/>
              </w:trPr>
              <w:tc>
                <w:tcPr>
                  <w:tcW w:w="7371" w:type="dxa"/>
                  <w:noWrap/>
                  <w:tcMar>
                    <w:top w:w="0" w:type="dxa"/>
                    <w:left w:w="70" w:type="dxa"/>
                    <w:bottom w:w="0" w:type="dxa"/>
                    <w:right w:w="70" w:type="dxa"/>
                  </w:tcMar>
                  <w:vAlign w:val="bottom"/>
                  <w:hideMark/>
                </w:tcPr>
                <w:p w14:paraId="2758D34B" w14:textId="77777777" w:rsidR="0026201A" w:rsidRPr="0026201A" w:rsidRDefault="00E82CF5" w:rsidP="0026201A">
                  <w:pPr>
                    <w:spacing w:after="0"/>
                    <w:rPr>
                      <w:rFonts w:ascii="Arial" w:eastAsia="Times New Roman" w:hAnsi="Arial" w:cs="Arial"/>
                      <w:color w:val="000000"/>
                      <w:sz w:val="16"/>
                      <w:szCs w:val="16"/>
                      <w:lang w:eastAsia="fr-FR"/>
                    </w:rPr>
                  </w:pPr>
                  <w:sdt>
                    <w:sdtPr>
                      <w:rPr>
                        <w:sz w:val="16"/>
                        <w:szCs w:val="16"/>
                      </w:rPr>
                      <w:id w:val="1078482705"/>
                      <w14:checkbox>
                        <w14:checked w14:val="0"/>
                        <w14:checkedState w14:val="2612" w14:font="MS Gothic"/>
                        <w14:uncheckedState w14:val="2610" w14:font="MS Gothic"/>
                      </w14:checkbox>
                    </w:sdtPr>
                    <w:sdtEndPr/>
                    <w:sdtContent>
                      <w:r w:rsidR="0026201A" w:rsidRPr="0026201A">
                        <w:rPr>
                          <w:rFonts w:ascii="MS Gothic" w:eastAsia="MS Gothic" w:hAnsi="MS Gothic" w:hint="eastAsia"/>
                          <w:sz w:val="16"/>
                          <w:szCs w:val="16"/>
                        </w:rPr>
                        <w:t>☐</w:t>
                      </w:r>
                    </w:sdtContent>
                  </w:sdt>
                  <w:r w:rsidR="0026201A" w:rsidRPr="0026201A">
                    <w:rPr>
                      <w:sz w:val="16"/>
                      <w:szCs w:val="16"/>
                    </w:rPr>
                    <w:t xml:space="preserve"> </w:t>
                  </w:r>
                  <w:r w:rsidR="0026201A" w:rsidRPr="0026201A">
                    <w:rPr>
                      <w:rFonts w:ascii="Arial" w:eastAsia="Times New Roman" w:hAnsi="Arial" w:cs="Arial"/>
                      <w:color w:val="000000"/>
                      <w:sz w:val="16"/>
                      <w:szCs w:val="16"/>
                      <w:lang w:eastAsia="fr-FR"/>
                    </w:rPr>
                    <w:t>Marketing</w:t>
                  </w:r>
                </w:p>
              </w:tc>
            </w:tr>
            <w:tr w:rsidR="0026201A" w:rsidRPr="0026201A" w14:paraId="61FFB790" w14:textId="77777777" w:rsidTr="002E384A">
              <w:trPr>
                <w:trHeight w:val="290"/>
              </w:trPr>
              <w:tc>
                <w:tcPr>
                  <w:tcW w:w="7371" w:type="dxa"/>
                  <w:noWrap/>
                  <w:tcMar>
                    <w:top w:w="0" w:type="dxa"/>
                    <w:left w:w="70" w:type="dxa"/>
                    <w:bottom w:w="0" w:type="dxa"/>
                    <w:right w:w="70" w:type="dxa"/>
                  </w:tcMar>
                  <w:vAlign w:val="bottom"/>
                  <w:hideMark/>
                </w:tcPr>
                <w:p w14:paraId="6A29D5E6" w14:textId="77777777" w:rsidR="0026201A" w:rsidRPr="0026201A" w:rsidRDefault="00E82CF5" w:rsidP="0026201A">
                  <w:pPr>
                    <w:spacing w:after="0"/>
                    <w:rPr>
                      <w:rFonts w:ascii="Arial" w:eastAsia="Times New Roman" w:hAnsi="Arial" w:cs="Arial"/>
                      <w:color w:val="000000"/>
                      <w:sz w:val="16"/>
                      <w:szCs w:val="16"/>
                      <w:lang w:eastAsia="fr-FR"/>
                    </w:rPr>
                  </w:pPr>
                  <w:sdt>
                    <w:sdtPr>
                      <w:rPr>
                        <w:sz w:val="16"/>
                        <w:szCs w:val="16"/>
                      </w:rPr>
                      <w:id w:val="2051036559"/>
                      <w14:checkbox>
                        <w14:checked w14:val="0"/>
                        <w14:checkedState w14:val="2612" w14:font="MS Gothic"/>
                        <w14:uncheckedState w14:val="2610" w14:font="MS Gothic"/>
                      </w14:checkbox>
                    </w:sdtPr>
                    <w:sdtEndPr/>
                    <w:sdtContent>
                      <w:r w:rsidR="0026201A" w:rsidRPr="0026201A">
                        <w:rPr>
                          <w:rFonts w:ascii="MS Gothic" w:eastAsia="MS Gothic" w:hAnsi="MS Gothic" w:hint="eastAsia"/>
                          <w:sz w:val="16"/>
                          <w:szCs w:val="16"/>
                        </w:rPr>
                        <w:t>☐</w:t>
                      </w:r>
                    </w:sdtContent>
                  </w:sdt>
                  <w:r w:rsidR="0026201A" w:rsidRPr="0026201A">
                    <w:rPr>
                      <w:sz w:val="16"/>
                      <w:szCs w:val="16"/>
                    </w:rPr>
                    <w:t xml:space="preserve"> </w:t>
                  </w:r>
                  <w:r w:rsidR="0026201A" w:rsidRPr="0026201A">
                    <w:rPr>
                      <w:rFonts w:ascii="Arial" w:eastAsia="Times New Roman" w:hAnsi="Arial" w:cs="Arial"/>
                      <w:color w:val="000000"/>
                      <w:sz w:val="16"/>
                      <w:szCs w:val="16"/>
                      <w:lang w:eastAsia="fr-FR"/>
                    </w:rPr>
                    <w:t>Méthodes</w:t>
                  </w:r>
                </w:p>
              </w:tc>
            </w:tr>
            <w:tr w:rsidR="0026201A" w:rsidRPr="0026201A" w14:paraId="59A1B9A1" w14:textId="77777777" w:rsidTr="002E384A">
              <w:trPr>
                <w:trHeight w:val="290"/>
              </w:trPr>
              <w:tc>
                <w:tcPr>
                  <w:tcW w:w="7371" w:type="dxa"/>
                  <w:noWrap/>
                  <w:tcMar>
                    <w:top w:w="0" w:type="dxa"/>
                    <w:left w:w="70" w:type="dxa"/>
                    <w:bottom w:w="0" w:type="dxa"/>
                    <w:right w:w="70" w:type="dxa"/>
                  </w:tcMar>
                  <w:vAlign w:val="bottom"/>
                  <w:hideMark/>
                </w:tcPr>
                <w:p w14:paraId="2A31F571" w14:textId="77777777" w:rsidR="0026201A" w:rsidRPr="0026201A" w:rsidRDefault="00E82CF5" w:rsidP="0026201A">
                  <w:pPr>
                    <w:spacing w:after="0"/>
                    <w:rPr>
                      <w:rFonts w:ascii="Arial" w:eastAsia="Times New Roman" w:hAnsi="Arial" w:cs="Arial"/>
                      <w:color w:val="000000"/>
                      <w:sz w:val="16"/>
                      <w:szCs w:val="16"/>
                      <w:lang w:eastAsia="fr-FR"/>
                    </w:rPr>
                  </w:pPr>
                  <w:sdt>
                    <w:sdtPr>
                      <w:rPr>
                        <w:sz w:val="16"/>
                        <w:szCs w:val="16"/>
                      </w:rPr>
                      <w:id w:val="-1712798229"/>
                      <w14:checkbox>
                        <w14:checked w14:val="0"/>
                        <w14:checkedState w14:val="2612" w14:font="MS Gothic"/>
                        <w14:uncheckedState w14:val="2610" w14:font="MS Gothic"/>
                      </w14:checkbox>
                    </w:sdtPr>
                    <w:sdtEndPr/>
                    <w:sdtContent>
                      <w:r w:rsidR="0026201A" w:rsidRPr="0026201A">
                        <w:rPr>
                          <w:rFonts w:ascii="MS Gothic" w:eastAsia="MS Gothic" w:hAnsi="MS Gothic" w:hint="eastAsia"/>
                          <w:sz w:val="16"/>
                          <w:szCs w:val="16"/>
                        </w:rPr>
                        <w:t>☐</w:t>
                      </w:r>
                    </w:sdtContent>
                  </w:sdt>
                  <w:r w:rsidR="0026201A" w:rsidRPr="0026201A">
                    <w:rPr>
                      <w:sz w:val="16"/>
                      <w:szCs w:val="16"/>
                    </w:rPr>
                    <w:t xml:space="preserve"> </w:t>
                  </w:r>
                  <w:r w:rsidR="0026201A" w:rsidRPr="0026201A">
                    <w:rPr>
                      <w:rFonts w:ascii="Arial" w:eastAsia="Times New Roman" w:hAnsi="Arial" w:cs="Arial"/>
                      <w:color w:val="000000"/>
                      <w:sz w:val="16"/>
                      <w:szCs w:val="16"/>
                      <w:lang w:eastAsia="fr-FR"/>
                    </w:rPr>
                    <w:t>Production</w:t>
                  </w:r>
                </w:p>
              </w:tc>
            </w:tr>
            <w:tr w:rsidR="0026201A" w:rsidRPr="0026201A" w14:paraId="4355A29E" w14:textId="77777777" w:rsidTr="002E384A">
              <w:trPr>
                <w:trHeight w:val="290"/>
              </w:trPr>
              <w:tc>
                <w:tcPr>
                  <w:tcW w:w="7371" w:type="dxa"/>
                  <w:noWrap/>
                  <w:tcMar>
                    <w:top w:w="0" w:type="dxa"/>
                    <w:left w:w="70" w:type="dxa"/>
                    <w:bottom w:w="0" w:type="dxa"/>
                    <w:right w:w="70" w:type="dxa"/>
                  </w:tcMar>
                  <w:vAlign w:val="bottom"/>
                  <w:hideMark/>
                </w:tcPr>
                <w:p w14:paraId="2C5B3D91" w14:textId="77777777" w:rsidR="0026201A" w:rsidRPr="0026201A" w:rsidRDefault="00E82CF5" w:rsidP="0026201A">
                  <w:pPr>
                    <w:spacing w:after="0"/>
                    <w:rPr>
                      <w:rFonts w:ascii="Arial" w:eastAsia="Times New Roman" w:hAnsi="Arial" w:cs="Arial"/>
                      <w:color w:val="000000"/>
                      <w:sz w:val="16"/>
                      <w:szCs w:val="16"/>
                      <w:lang w:eastAsia="fr-FR"/>
                    </w:rPr>
                  </w:pPr>
                  <w:sdt>
                    <w:sdtPr>
                      <w:rPr>
                        <w:sz w:val="16"/>
                        <w:szCs w:val="16"/>
                      </w:rPr>
                      <w:id w:val="-990404705"/>
                      <w14:checkbox>
                        <w14:checked w14:val="0"/>
                        <w14:checkedState w14:val="2612" w14:font="MS Gothic"/>
                        <w14:uncheckedState w14:val="2610" w14:font="MS Gothic"/>
                      </w14:checkbox>
                    </w:sdtPr>
                    <w:sdtEndPr/>
                    <w:sdtContent>
                      <w:r w:rsidR="0026201A" w:rsidRPr="0026201A">
                        <w:rPr>
                          <w:rFonts w:ascii="MS Gothic" w:eastAsia="MS Gothic" w:hAnsi="MS Gothic" w:hint="eastAsia"/>
                          <w:sz w:val="16"/>
                          <w:szCs w:val="16"/>
                        </w:rPr>
                        <w:t>☐</w:t>
                      </w:r>
                    </w:sdtContent>
                  </w:sdt>
                  <w:r w:rsidR="0026201A" w:rsidRPr="0026201A">
                    <w:rPr>
                      <w:sz w:val="16"/>
                      <w:szCs w:val="16"/>
                    </w:rPr>
                    <w:t xml:space="preserve"> </w:t>
                  </w:r>
                  <w:r w:rsidR="0026201A" w:rsidRPr="0026201A">
                    <w:rPr>
                      <w:rFonts w:ascii="Arial" w:eastAsia="Times New Roman" w:hAnsi="Arial" w:cs="Arial"/>
                      <w:color w:val="000000"/>
                      <w:sz w:val="16"/>
                      <w:szCs w:val="16"/>
                      <w:lang w:eastAsia="fr-FR"/>
                    </w:rPr>
                    <w:t>Qualité / Sécurité / Environnement</w:t>
                  </w:r>
                </w:p>
              </w:tc>
            </w:tr>
            <w:tr w:rsidR="0026201A" w:rsidRPr="0026201A" w14:paraId="55CE4EC4" w14:textId="77777777" w:rsidTr="002E384A">
              <w:trPr>
                <w:trHeight w:val="290"/>
              </w:trPr>
              <w:tc>
                <w:tcPr>
                  <w:tcW w:w="7371" w:type="dxa"/>
                  <w:noWrap/>
                  <w:tcMar>
                    <w:top w:w="0" w:type="dxa"/>
                    <w:left w:w="70" w:type="dxa"/>
                    <w:bottom w:w="0" w:type="dxa"/>
                    <w:right w:w="70" w:type="dxa"/>
                  </w:tcMar>
                  <w:vAlign w:val="bottom"/>
                  <w:hideMark/>
                </w:tcPr>
                <w:p w14:paraId="474C510E" w14:textId="77777777" w:rsidR="0026201A" w:rsidRPr="0026201A" w:rsidRDefault="00E82CF5" w:rsidP="0026201A">
                  <w:pPr>
                    <w:spacing w:after="0"/>
                    <w:rPr>
                      <w:rFonts w:ascii="Arial" w:eastAsia="Times New Roman" w:hAnsi="Arial" w:cs="Arial"/>
                      <w:color w:val="000000"/>
                      <w:sz w:val="16"/>
                      <w:szCs w:val="16"/>
                      <w:lang w:eastAsia="fr-FR"/>
                    </w:rPr>
                  </w:pPr>
                  <w:sdt>
                    <w:sdtPr>
                      <w:rPr>
                        <w:sz w:val="16"/>
                        <w:szCs w:val="16"/>
                      </w:rPr>
                      <w:id w:val="-585311417"/>
                      <w14:checkbox>
                        <w14:checked w14:val="0"/>
                        <w14:checkedState w14:val="2612" w14:font="MS Gothic"/>
                        <w14:uncheckedState w14:val="2610" w14:font="MS Gothic"/>
                      </w14:checkbox>
                    </w:sdtPr>
                    <w:sdtEndPr/>
                    <w:sdtContent>
                      <w:r w:rsidR="0026201A" w:rsidRPr="0026201A">
                        <w:rPr>
                          <w:rFonts w:ascii="MS Gothic" w:eastAsia="MS Gothic" w:hAnsi="MS Gothic" w:hint="eastAsia"/>
                          <w:sz w:val="16"/>
                          <w:szCs w:val="16"/>
                        </w:rPr>
                        <w:t>☐</w:t>
                      </w:r>
                    </w:sdtContent>
                  </w:sdt>
                  <w:r w:rsidR="0026201A" w:rsidRPr="0026201A">
                    <w:rPr>
                      <w:sz w:val="16"/>
                      <w:szCs w:val="16"/>
                    </w:rPr>
                    <w:t xml:space="preserve"> </w:t>
                  </w:r>
                  <w:r w:rsidR="0026201A" w:rsidRPr="0026201A">
                    <w:rPr>
                      <w:rFonts w:ascii="Arial" w:eastAsia="Times New Roman" w:hAnsi="Arial" w:cs="Arial"/>
                      <w:color w:val="000000"/>
                      <w:sz w:val="16"/>
                      <w:szCs w:val="16"/>
                      <w:lang w:eastAsia="fr-FR"/>
                    </w:rPr>
                    <w:t>Recherche / Études et laboratoire</w:t>
                  </w:r>
                </w:p>
              </w:tc>
            </w:tr>
            <w:tr w:rsidR="0026201A" w:rsidRPr="0026201A" w14:paraId="1F861DFF" w14:textId="77777777" w:rsidTr="002E384A">
              <w:trPr>
                <w:trHeight w:val="290"/>
              </w:trPr>
              <w:tc>
                <w:tcPr>
                  <w:tcW w:w="7371" w:type="dxa"/>
                  <w:noWrap/>
                  <w:tcMar>
                    <w:top w:w="0" w:type="dxa"/>
                    <w:left w:w="70" w:type="dxa"/>
                    <w:bottom w:w="0" w:type="dxa"/>
                    <w:right w:w="70" w:type="dxa"/>
                  </w:tcMar>
                  <w:vAlign w:val="bottom"/>
                  <w:hideMark/>
                </w:tcPr>
                <w:p w14:paraId="66B09662" w14:textId="77777777" w:rsidR="0026201A" w:rsidRPr="0026201A" w:rsidRDefault="00E82CF5" w:rsidP="0026201A">
                  <w:pPr>
                    <w:spacing w:after="0"/>
                    <w:rPr>
                      <w:rFonts w:ascii="Arial" w:eastAsia="Times New Roman" w:hAnsi="Arial" w:cs="Arial"/>
                      <w:color w:val="000000"/>
                      <w:sz w:val="16"/>
                      <w:szCs w:val="16"/>
                      <w:lang w:eastAsia="fr-FR"/>
                    </w:rPr>
                  </w:pPr>
                  <w:sdt>
                    <w:sdtPr>
                      <w:rPr>
                        <w:sz w:val="16"/>
                        <w:szCs w:val="16"/>
                      </w:rPr>
                      <w:id w:val="-673802599"/>
                      <w14:checkbox>
                        <w14:checked w14:val="0"/>
                        <w14:checkedState w14:val="2612" w14:font="MS Gothic"/>
                        <w14:uncheckedState w14:val="2610" w14:font="MS Gothic"/>
                      </w14:checkbox>
                    </w:sdtPr>
                    <w:sdtEndPr/>
                    <w:sdtContent>
                      <w:r w:rsidR="0026201A" w:rsidRPr="0026201A">
                        <w:rPr>
                          <w:rFonts w:ascii="MS Gothic" w:eastAsia="MS Gothic" w:hAnsi="MS Gothic" w:hint="eastAsia"/>
                          <w:sz w:val="16"/>
                          <w:szCs w:val="16"/>
                        </w:rPr>
                        <w:t>☐</w:t>
                      </w:r>
                    </w:sdtContent>
                  </w:sdt>
                  <w:r w:rsidR="0026201A" w:rsidRPr="0026201A">
                    <w:rPr>
                      <w:sz w:val="16"/>
                      <w:szCs w:val="16"/>
                    </w:rPr>
                    <w:t xml:space="preserve"> </w:t>
                  </w:r>
                  <w:r w:rsidR="0026201A" w:rsidRPr="0026201A">
                    <w:rPr>
                      <w:rFonts w:ascii="Arial" w:eastAsia="Times New Roman" w:hAnsi="Arial" w:cs="Arial"/>
                      <w:color w:val="000000"/>
                      <w:sz w:val="16"/>
                      <w:szCs w:val="16"/>
                      <w:lang w:eastAsia="fr-FR"/>
                    </w:rPr>
                    <w:t>Relations clients / Service après-vente</w:t>
                  </w:r>
                </w:p>
              </w:tc>
            </w:tr>
            <w:tr w:rsidR="0026201A" w:rsidRPr="0026201A" w14:paraId="7878F5FD" w14:textId="77777777" w:rsidTr="002E384A">
              <w:trPr>
                <w:trHeight w:val="290"/>
              </w:trPr>
              <w:tc>
                <w:tcPr>
                  <w:tcW w:w="7371" w:type="dxa"/>
                  <w:noWrap/>
                  <w:tcMar>
                    <w:top w:w="0" w:type="dxa"/>
                    <w:left w:w="70" w:type="dxa"/>
                    <w:bottom w:w="0" w:type="dxa"/>
                    <w:right w:w="70" w:type="dxa"/>
                  </w:tcMar>
                  <w:vAlign w:val="bottom"/>
                  <w:hideMark/>
                </w:tcPr>
                <w:p w14:paraId="773984CB" w14:textId="77777777" w:rsidR="0026201A" w:rsidRPr="0026201A" w:rsidRDefault="00E82CF5" w:rsidP="0026201A">
                  <w:pPr>
                    <w:spacing w:after="0"/>
                    <w:rPr>
                      <w:rFonts w:ascii="Arial" w:eastAsia="Times New Roman" w:hAnsi="Arial" w:cs="Arial"/>
                      <w:color w:val="000000"/>
                      <w:sz w:val="16"/>
                      <w:szCs w:val="16"/>
                      <w:lang w:eastAsia="fr-FR"/>
                    </w:rPr>
                  </w:pPr>
                  <w:sdt>
                    <w:sdtPr>
                      <w:rPr>
                        <w:sz w:val="16"/>
                        <w:szCs w:val="16"/>
                      </w:rPr>
                      <w:id w:val="1951814180"/>
                      <w14:checkbox>
                        <w14:checked w14:val="0"/>
                        <w14:checkedState w14:val="2612" w14:font="MS Gothic"/>
                        <w14:uncheckedState w14:val="2610" w14:font="MS Gothic"/>
                      </w14:checkbox>
                    </w:sdtPr>
                    <w:sdtEndPr/>
                    <w:sdtContent>
                      <w:r w:rsidR="0026201A" w:rsidRPr="0026201A">
                        <w:rPr>
                          <w:rFonts w:ascii="MS Gothic" w:eastAsia="MS Gothic" w:hAnsi="MS Gothic" w:hint="eastAsia"/>
                          <w:sz w:val="16"/>
                          <w:szCs w:val="16"/>
                        </w:rPr>
                        <w:t>☐</w:t>
                      </w:r>
                    </w:sdtContent>
                  </w:sdt>
                  <w:r w:rsidR="0026201A" w:rsidRPr="0026201A">
                    <w:rPr>
                      <w:sz w:val="16"/>
                      <w:szCs w:val="16"/>
                    </w:rPr>
                    <w:t xml:space="preserve"> </w:t>
                  </w:r>
                  <w:r w:rsidR="0026201A" w:rsidRPr="0026201A">
                    <w:rPr>
                      <w:rFonts w:ascii="Arial" w:eastAsia="Times New Roman" w:hAnsi="Arial" w:cs="Arial"/>
                      <w:color w:val="000000"/>
                      <w:sz w:val="16"/>
                      <w:szCs w:val="16"/>
                      <w:lang w:eastAsia="fr-FR"/>
                    </w:rPr>
                    <w:t>Ressources humaines</w:t>
                  </w:r>
                </w:p>
                <w:p w14:paraId="74A852AF" w14:textId="77777777" w:rsidR="0026201A" w:rsidRPr="0026201A" w:rsidRDefault="00E82CF5" w:rsidP="0026201A">
                  <w:pPr>
                    <w:spacing w:after="0"/>
                    <w:rPr>
                      <w:rFonts w:ascii="Arial" w:eastAsia="Times New Roman" w:hAnsi="Arial" w:cs="Arial"/>
                      <w:color w:val="000000"/>
                      <w:sz w:val="16"/>
                      <w:szCs w:val="16"/>
                      <w:lang w:eastAsia="fr-FR"/>
                    </w:rPr>
                  </w:pPr>
                  <w:sdt>
                    <w:sdtPr>
                      <w:rPr>
                        <w:sz w:val="16"/>
                        <w:szCs w:val="16"/>
                      </w:rPr>
                      <w:id w:val="-830370639"/>
                      <w14:checkbox>
                        <w14:checked w14:val="0"/>
                        <w14:checkedState w14:val="2612" w14:font="MS Gothic"/>
                        <w14:uncheckedState w14:val="2610" w14:font="MS Gothic"/>
                      </w14:checkbox>
                    </w:sdtPr>
                    <w:sdtEndPr/>
                    <w:sdtContent>
                      <w:r w:rsidR="0026201A" w:rsidRPr="0026201A">
                        <w:rPr>
                          <w:rFonts w:ascii="MS Gothic" w:eastAsia="MS Gothic" w:hAnsi="MS Gothic" w:hint="eastAsia"/>
                          <w:sz w:val="16"/>
                          <w:szCs w:val="16"/>
                        </w:rPr>
                        <w:t>☐</w:t>
                      </w:r>
                    </w:sdtContent>
                  </w:sdt>
                  <w:r w:rsidR="0026201A" w:rsidRPr="0026201A">
                    <w:rPr>
                      <w:sz w:val="16"/>
                      <w:szCs w:val="16"/>
                    </w:rPr>
                    <w:t xml:space="preserve"> </w:t>
                  </w:r>
                  <w:r w:rsidR="0026201A" w:rsidRPr="0026201A">
                    <w:rPr>
                      <w:rFonts w:ascii="Arial" w:eastAsia="Times New Roman" w:hAnsi="Arial" w:cs="Arial"/>
                      <w:color w:val="000000"/>
                      <w:sz w:val="16"/>
                      <w:szCs w:val="16"/>
                      <w:lang w:eastAsia="fr-FR"/>
                    </w:rPr>
                    <w:t>Risques / PCA / Gestion de crise </w:t>
                  </w:r>
                </w:p>
              </w:tc>
            </w:tr>
            <w:tr w:rsidR="0026201A" w:rsidRPr="0026201A" w14:paraId="3682332F" w14:textId="77777777" w:rsidTr="002E384A">
              <w:trPr>
                <w:trHeight w:val="290"/>
              </w:trPr>
              <w:tc>
                <w:tcPr>
                  <w:tcW w:w="7371" w:type="dxa"/>
                  <w:noWrap/>
                  <w:tcMar>
                    <w:top w:w="0" w:type="dxa"/>
                    <w:left w:w="70" w:type="dxa"/>
                    <w:bottom w:w="0" w:type="dxa"/>
                    <w:right w:w="70" w:type="dxa"/>
                  </w:tcMar>
                  <w:vAlign w:val="bottom"/>
                  <w:hideMark/>
                </w:tcPr>
                <w:p w14:paraId="5381D2D6" w14:textId="77777777" w:rsidR="0026201A" w:rsidRPr="0026201A" w:rsidRDefault="00E82CF5" w:rsidP="0026201A">
                  <w:pPr>
                    <w:spacing w:after="0" w:line="240" w:lineRule="auto"/>
                    <w:rPr>
                      <w:rFonts w:ascii="Arial" w:eastAsia="Times New Roman" w:hAnsi="Arial" w:cs="Arial"/>
                      <w:color w:val="000000"/>
                      <w:sz w:val="16"/>
                      <w:szCs w:val="16"/>
                      <w:lang w:eastAsia="fr-FR"/>
                    </w:rPr>
                  </w:pPr>
                  <w:sdt>
                    <w:sdtPr>
                      <w:rPr>
                        <w:sz w:val="16"/>
                        <w:szCs w:val="16"/>
                      </w:rPr>
                      <w:id w:val="-747577508"/>
                      <w14:checkbox>
                        <w14:checked w14:val="0"/>
                        <w14:checkedState w14:val="2612" w14:font="MS Gothic"/>
                        <w14:uncheckedState w14:val="2610" w14:font="MS Gothic"/>
                      </w14:checkbox>
                    </w:sdtPr>
                    <w:sdtEndPr/>
                    <w:sdtContent>
                      <w:r w:rsidR="0026201A" w:rsidRPr="0026201A">
                        <w:rPr>
                          <w:rFonts w:ascii="MS Gothic" w:eastAsia="MS Gothic" w:hAnsi="MS Gothic" w:hint="eastAsia"/>
                          <w:sz w:val="16"/>
                          <w:szCs w:val="16"/>
                        </w:rPr>
                        <w:t>☐</w:t>
                      </w:r>
                    </w:sdtContent>
                  </w:sdt>
                  <w:r w:rsidR="0026201A" w:rsidRPr="0026201A">
                    <w:rPr>
                      <w:sz w:val="16"/>
                      <w:szCs w:val="16"/>
                    </w:rPr>
                    <w:t xml:space="preserve"> </w:t>
                  </w:r>
                  <w:r w:rsidR="0026201A" w:rsidRPr="0026201A">
                    <w:rPr>
                      <w:rFonts w:ascii="Arial" w:eastAsia="Times New Roman" w:hAnsi="Arial" w:cs="Arial"/>
                      <w:color w:val="000000"/>
                      <w:sz w:val="16"/>
                      <w:szCs w:val="16"/>
                      <w:lang w:eastAsia="fr-FR"/>
                    </w:rPr>
                    <w:t>Services généraux</w:t>
                  </w:r>
                </w:p>
              </w:tc>
            </w:tr>
          </w:tbl>
          <w:p w14:paraId="13C7C28E" w14:textId="77777777" w:rsidR="0026201A" w:rsidRPr="0026201A" w:rsidRDefault="0026201A" w:rsidP="00C6300B">
            <w:pPr>
              <w:spacing w:line="720" w:lineRule="auto"/>
              <w:rPr>
                <w:sz w:val="16"/>
                <w:szCs w:val="16"/>
              </w:rPr>
            </w:pPr>
          </w:p>
        </w:tc>
      </w:tr>
    </w:tbl>
    <w:p w14:paraId="3E7924A2" w14:textId="77777777" w:rsidR="006F729D" w:rsidRPr="008B1D36" w:rsidRDefault="006F729D" w:rsidP="006F729D">
      <w:pPr>
        <w:spacing w:after="0" w:line="240" w:lineRule="auto"/>
        <w:rPr>
          <w:sz w:val="24"/>
          <w:szCs w:val="24"/>
        </w:rPr>
      </w:pPr>
    </w:p>
    <w:p w14:paraId="71EFD3B8" w14:textId="0FDE8188" w:rsidR="008B1D36" w:rsidRPr="008B1D36" w:rsidRDefault="008B1D36" w:rsidP="006F729D">
      <w:pPr>
        <w:spacing w:after="0" w:line="240" w:lineRule="auto"/>
        <w:rPr>
          <w:sz w:val="24"/>
          <w:szCs w:val="24"/>
        </w:rPr>
      </w:pPr>
      <w:r w:rsidRPr="008B1D36">
        <w:rPr>
          <w:sz w:val="24"/>
          <w:szCs w:val="24"/>
        </w:rPr>
        <w:t>Nom service (facultatif)</w:t>
      </w:r>
      <w:r w:rsidR="00C6300B">
        <w:rPr>
          <w:sz w:val="24"/>
          <w:szCs w:val="24"/>
        </w:rPr>
        <w:t> : …………………………………………………………………………………</w:t>
      </w:r>
      <w:r w:rsidR="00857871">
        <w:rPr>
          <w:sz w:val="24"/>
          <w:szCs w:val="24"/>
        </w:rPr>
        <w:t>…………………….</w:t>
      </w:r>
    </w:p>
    <w:p w14:paraId="73551055" w14:textId="77777777" w:rsidR="0068755B" w:rsidRDefault="0068755B" w:rsidP="00B43B86">
      <w:pPr>
        <w:spacing w:after="0"/>
        <w:rPr>
          <w:b/>
          <w:bCs/>
          <w:sz w:val="24"/>
          <w:szCs w:val="24"/>
        </w:rPr>
      </w:pPr>
    </w:p>
    <w:p w14:paraId="170DA1B4" w14:textId="487F29AD" w:rsidR="006F729D" w:rsidRDefault="006F729D" w:rsidP="006F729D">
      <w:pPr>
        <w:spacing w:after="0"/>
        <w:jc w:val="center"/>
        <w:rPr>
          <w:b/>
          <w:bCs/>
          <w:sz w:val="24"/>
          <w:szCs w:val="24"/>
        </w:rPr>
      </w:pPr>
    </w:p>
    <w:p w14:paraId="14674DA0" w14:textId="256FCE89" w:rsidR="006F729D" w:rsidRDefault="006F729D" w:rsidP="006F729D">
      <w:pPr>
        <w:spacing w:after="0"/>
        <w:jc w:val="center"/>
        <w:rPr>
          <w:b/>
          <w:bCs/>
          <w:sz w:val="24"/>
          <w:szCs w:val="24"/>
        </w:rPr>
      </w:pPr>
    </w:p>
    <w:p w14:paraId="4D53124B" w14:textId="77777777" w:rsidR="006F729D" w:rsidRDefault="006F729D" w:rsidP="006F729D">
      <w:pPr>
        <w:spacing w:after="0"/>
        <w:jc w:val="center"/>
        <w:rPr>
          <w:b/>
          <w:bCs/>
          <w:sz w:val="24"/>
          <w:szCs w:val="24"/>
        </w:rPr>
      </w:pPr>
    </w:p>
    <w:p w14:paraId="27E61656" w14:textId="77777777" w:rsidR="006F729D" w:rsidRDefault="006F729D" w:rsidP="006F729D">
      <w:pPr>
        <w:spacing w:after="0"/>
        <w:jc w:val="center"/>
        <w:rPr>
          <w:b/>
          <w:bCs/>
          <w:sz w:val="24"/>
          <w:szCs w:val="24"/>
        </w:rPr>
      </w:pPr>
    </w:p>
    <w:p w14:paraId="5D24226D" w14:textId="77777777" w:rsidR="006F729D" w:rsidRDefault="006F729D" w:rsidP="006F729D">
      <w:pPr>
        <w:spacing w:after="0"/>
        <w:jc w:val="center"/>
        <w:rPr>
          <w:b/>
          <w:bCs/>
          <w:sz w:val="24"/>
          <w:szCs w:val="24"/>
        </w:rPr>
      </w:pPr>
    </w:p>
    <w:p w14:paraId="43972840" w14:textId="40F39EE9" w:rsidR="00B43B86" w:rsidRDefault="00B43B86" w:rsidP="006F729D">
      <w:pPr>
        <w:spacing w:after="0"/>
        <w:jc w:val="center"/>
        <w:rPr>
          <w:b/>
          <w:bCs/>
          <w:sz w:val="24"/>
          <w:szCs w:val="24"/>
        </w:rPr>
      </w:pPr>
      <w:r w:rsidRPr="00601F7D">
        <w:rPr>
          <w:b/>
          <w:bCs/>
          <w:sz w:val="24"/>
          <w:szCs w:val="24"/>
        </w:rPr>
        <w:t xml:space="preserve">Informations </w:t>
      </w:r>
      <w:r>
        <w:rPr>
          <w:b/>
          <w:bCs/>
          <w:sz w:val="24"/>
          <w:szCs w:val="24"/>
        </w:rPr>
        <w:t>de l’entreprise ou organisation</w:t>
      </w:r>
    </w:p>
    <w:p w14:paraId="65DDD350" w14:textId="551EC936" w:rsidR="00601F7D" w:rsidRDefault="00601F7D" w:rsidP="00601F7D">
      <w:pPr>
        <w:spacing w:after="0"/>
        <w:rPr>
          <w:b/>
          <w:bCs/>
          <w:sz w:val="24"/>
          <w:szCs w:val="24"/>
        </w:rPr>
      </w:pPr>
    </w:p>
    <w:p w14:paraId="191A0C6A" w14:textId="77777777" w:rsidR="006F729D" w:rsidRPr="00601F7D" w:rsidRDefault="006F729D" w:rsidP="00601F7D">
      <w:pPr>
        <w:spacing w:after="0"/>
        <w:rPr>
          <w:b/>
          <w:bCs/>
          <w:sz w:val="24"/>
          <w:szCs w:val="24"/>
        </w:rPr>
      </w:pPr>
    </w:p>
    <w:p w14:paraId="08441005" w14:textId="77777777" w:rsidR="00857871" w:rsidRPr="008B1D36" w:rsidRDefault="00857871" w:rsidP="0026201A">
      <w:pPr>
        <w:spacing w:after="0" w:line="480" w:lineRule="auto"/>
        <w:rPr>
          <w:sz w:val="24"/>
          <w:szCs w:val="24"/>
        </w:rPr>
      </w:pPr>
      <w:r w:rsidRPr="008B1D36">
        <w:rPr>
          <w:sz w:val="24"/>
          <w:szCs w:val="24"/>
        </w:rPr>
        <w:t>Nom</w:t>
      </w:r>
      <w:r>
        <w:rPr>
          <w:sz w:val="24"/>
          <w:szCs w:val="24"/>
        </w:rPr>
        <w:t> : …………………………………………………………………………………………………………………………………….</w:t>
      </w:r>
    </w:p>
    <w:p w14:paraId="3F5B12FC" w14:textId="21972D4E" w:rsidR="0068755B" w:rsidRPr="0068755B" w:rsidRDefault="0068755B" w:rsidP="0026201A">
      <w:pPr>
        <w:spacing w:after="0" w:line="480" w:lineRule="auto"/>
        <w:rPr>
          <w:sz w:val="24"/>
          <w:szCs w:val="24"/>
        </w:rPr>
      </w:pPr>
      <w:r w:rsidRPr="0068755B">
        <w:rPr>
          <w:sz w:val="24"/>
          <w:szCs w:val="24"/>
        </w:rPr>
        <w:t>Pays</w:t>
      </w:r>
      <w:r>
        <w:rPr>
          <w:sz w:val="24"/>
          <w:szCs w:val="24"/>
        </w:rPr>
        <w:t> : ……………………………………………………………………………………………………………</w:t>
      </w:r>
      <w:r w:rsidR="00857871">
        <w:rPr>
          <w:sz w:val="24"/>
          <w:szCs w:val="24"/>
        </w:rPr>
        <w:t>…………………………</w:t>
      </w:r>
    </w:p>
    <w:p w14:paraId="23F425D0" w14:textId="6649D999" w:rsidR="0068755B" w:rsidRPr="0068755B" w:rsidRDefault="0068755B" w:rsidP="0026201A">
      <w:pPr>
        <w:spacing w:after="0" w:line="480" w:lineRule="auto"/>
        <w:rPr>
          <w:sz w:val="24"/>
          <w:szCs w:val="24"/>
        </w:rPr>
      </w:pPr>
      <w:r w:rsidRPr="0068755B">
        <w:rPr>
          <w:sz w:val="24"/>
          <w:szCs w:val="24"/>
        </w:rPr>
        <w:t>Code postal</w:t>
      </w:r>
      <w:r>
        <w:rPr>
          <w:sz w:val="24"/>
          <w:szCs w:val="24"/>
        </w:rPr>
        <w:t> : …………………………………………………………………………………………………</w:t>
      </w:r>
      <w:r w:rsidR="00857871">
        <w:rPr>
          <w:sz w:val="24"/>
          <w:szCs w:val="24"/>
        </w:rPr>
        <w:t>……………………….</w:t>
      </w:r>
    </w:p>
    <w:p w14:paraId="685B755A" w14:textId="10C39396" w:rsidR="0068755B" w:rsidRPr="0068755B" w:rsidRDefault="0068755B" w:rsidP="0026201A">
      <w:pPr>
        <w:spacing w:after="0" w:line="480" w:lineRule="auto"/>
        <w:rPr>
          <w:sz w:val="24"/>
          <w:szCs w:val="24"/>
        </w:rPr>
      </w:pPr>
      <w:r w:rsidRPr="0068755B">
        <w:rPr>
          <w:sz w:val="24"/>
          <w:szCs w:val="24"/>
        </w:rPr>
        <w:t>Ville</w:t>
      </w:r>
      <w:r>
        <w:rPr>
          <w:sz w:val="24"/>
          <w:szCs w:val="24"/>
        </w:rPr>
        <w:t> : ……………………………………………………………………………………………………………</w:t>
      </w:r>
      <w:r w:rsidR="00857871">
        <w:rPr>
          <w:sz w:val="24"/>
          <w:szCs w:val="24"/>
        </w:rPr>
        <w:t>…………………………</w:t>
      </w:r>
    </w:p>
    <w:p w14:paraId="17B1E0E7" w14:textId="55E7F086" w:rsidR="0068755B" w:rsidRPr="0068755B" w:rsidRDefault="0068755B" w:rsidP="0026201A">
      <w:pPr>
        <w:spacing w:after="0" w:line="480" w:lineRule="auto"/>
        <w:rPr>
          <w:sz w:val="24"/>
          <w:szCs w:val="24"/>
        </w:rPr>
      </w:pPr>
      <w:r w:rsidRPr="0068755B">
        <w:rPr>
          <w:sz w:val="24"/>
          <w:szCs w:val="24"/>
        </w:rPr>
        <w:t>Adresse</w:t>
      </w:r>
      <w:r w:rsidR="00857871">
        <w:rPr>
          <w:sz w:val="24"/>
          <w:szCs w:val="24"/>
        </w:rPr>
        <w:t> : ……………………………………………………………………………………………………………………………….</w:t>
      </w:r>
    </w:p>
    <w:p w14:paraId="1E0DC447" w14:textId="6FC16706" w:rsidR="0068755B" w:rsidRPr="0068755B" w:rsidRDefault="0068755B" w:rsidP="0026201A">
      <w:pPr>
        <w:spacing w:after="0" w:line="480" w:lineRule="auto"/>
        <w:rPr>
          <w:sz w:val="24"/>
          <w:szCs w:val="24"/>
        </w:rPr>
      </w:pPr>
      <w:r w:rsidRPr="0068755B">
        <w:rPr>
          <w:sz w:val="24"/>
          <w:szCs w:val="24"/>
        </w:rPr>
        <w:t>Etablissement (facultatif)</w:t>
      </w:r>
      <w:r w:rsidR="00857871">
        <w:rPr>
          <w:sz w:val="24"/>
          <w:szCs w:val="24"/>
        </w:rPr>
        <w:t> : …………………………………………………………………………………………………….</w:t>
      </w:r>
    </w:p>
    <w:p w14:paraId="34B90C33" w14:textId="6EA53BAC" w:rsidR="00601F7D" w:rsidRDefault="0068755B" w:rsidP="00857871">
      <w:pPr>
        <w:spacing w:after="0" w:line="720" w:lineRule="auto"/>
        <w:rPr>
          <w:sz w:val="24"/>
          <w:szCs w:val="24"/>
        </w:rPr>
      </w:pPr>
      <w:r w:rsidRPr="0068755B">
        <w:rPr>
          <w:sz w:val="24"/>
          <w:szCs w:val="24"/>
        </w:rPr>
        <w:t>SIREN / SIRET (facultatif)</w:t>
      </w:r>
      <w:r w:rsidR="00857871">
        <w:rPr>
          <w:sz w:val="24"/>
          <w:szCs w:val="24"/>
        </w:rPr>
        <w:t> : ………………………………………………………………………………………………</w:t>
      </w:r>
      <w:proofErr w:type="gramStart"/>
      <w:r w:rsidR="00857871">
        <w:rPr>
          <w:sz w:val="24"/>
          <w:szCs w:val="24"/>
        </w:rPr>
        <w:t>…….</w:t>
      </w:r>
      <w:proofErr w:type="gramEnd"/>
      <w:r w:rsidR="00857871">
        <w:rPr>
          <w:sz w:val="24"/>
          <w:szCs w:val="24"/>
        </w:rPr>
        <w:t>.</w:t>
      </w:r>
    </w:p>
    <w:p w14:paraId="2E8FDB55" w14:textId="68F3A0B4" w:rsidR="0026201A" w:rsidRDefault="0026201A" w:rsidP="0026201A">
      <w:pPr>
        <w:spacing w:after="0" w:line="240" w:lineRule="auto"/>
        <w:rPr>
          <w:rFonts w:ascii="Arial" w:eastAsia="Times New Roman" w:hAnsi="Arial" w:cs="Arial"/>
          <w:color w:val="000000"/>
          <w:lang w:eastAsia="fr-FR"/>
        </w:rPr>
      </w:pPr>
      <w:r w:rsidRPr="00E66EFC">
        <w:rPr>
          <w:b/>
          <w:bCs/>
          <w:sz w:val="24"/>
          <w:szCs w:val="24"/>
        </w:rPr>
        <w:t>L’adresse de facturation est-elle identique ?</w:t>
      </w:r>
      <w:r>
        <w:rPr>
          <w:b/>
          <w:bCs/>
          <w:sz w:val="24"/>
          <w:szCs w:val="24"/>
        </w:rPr>
        <w:tab/>
      </w:r>
      <w:r>
        <w:rPr>
          <w:b/>
          <w:bCs/>
          <w:sz w:val="24"/>
          <w:szCs w:val="24"/>
        </w:rPr>
        <w:tab/>
      </w:r>
      <w:r>
        <w:rPr>
          <w:b/>
          <w:bCs/>
          <w:sz w:val="24"/>
          <w:szCs w:val="24"/>
        </w:rPr>
        <w:tab/>
      </w:r>
      <w:sdt>
        <w:sdtPr>
          <w:rPr>
            <w:sz w:val="24"/>
            <w:szCs w:val="24"/>
          </w:rPr>
          <w:id w:val="-7278396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E66EFC">
        <w:rPr>
          <w:rFonts w:ascii="Arial" w:eastAsia="Times New Roman" w:hAnsi="Arial" w:cs="Arial"/>
          <w:color w:val="000000"/>
          <w:lang w:eastAsia="fr-FR"/>
        </w:rPr>
        <w:t xml:space="preserve"> Oui</w:t>
      </w:r>
      <w:r>
        <w:rPr>
          <w:rFonts w:ascii="Arial" w:eastAsia="Times New Roman" w:hAnsi="Arial" w:cs="Arial"/>
          <w:color w:val="000000"/>
          <w:lang w:eastAsia="fr-FR"/>
        </w:rPr>
        <w:tab/>
      </w:r>
      <w:r>
        <w:rPr>
          <w:rFonts w:ascii="Arial" w:eastAsia="Times New Roman" w:hAnsi="Arial" w:cs="Arial"/>
          <w:color w:val="000000"/>
          <w:lang w:eastAsia="fr-FR"/>
        </w:rPr>
        <w:tab/>
      </w:r>
      <w:sdt>
        <w:sdtPr>
          <w:rPr>
            <w:sz w:val="24"/>
            <w:szCs w:val="24"/>
          </w:rPr>
          <w:id w:val="120830231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E66EFC">
        <w:rPr>
          <w:rFonts w:ascii="Arial" w:eastAsia="Times New Roman" w:hAnsi="Arial" w:cs="Arial"/>
          <w:color w:val="000000"/>
          <w:lang w:eastAsia="fr-FR"/>
        </w:rPr>
        <w:t xml:space="preserve"> Non</w:t>
      </w:r>
    </w:p>
    <w:p w14:paraId="5FDE2A83" w14:textId="77777777" w:rsidR="0026201A" w:rsidRDefault="0026201A" w:rsidP="0026201A">
      <w:pPr>
        <w:spacing w:after="0"/>
        <w:rPr>
          <w:rFonts w:ascii="Arial" w:eastAsia="Times New Roman" w:hAnsi="Arial" w:cs="Arial"/>
          <w:color w:val="000000"/>
          <w:lang w:eastAsia="fr-FR"/>
        </w:rPr>
      </w:pPr>
    </w:p>
    <w:p w14:paraId="3658BA5D" w14:textId="1BF6DE8F" w:rsidR="0026201A" w:rsidRDefault="0026201A" w:rsidP="0026201A">
      <w:pPr>
        <w:spacing w:after="0" w:line="240" w:lineRule="auto"/>
        <w:rPr>
          <w:rFonts w:ascii="Arial" w:hAnsi="Arial" w:cs="Arial"/>
        </w:rPr>
      </w:pPr>
      <w:r w:rsidRPr="00E66EFC">
        <w:rPr>
          <w:b/>
          <w:bCs/>
          <w:sz w:val="24"/>
          <w:szCs w:val="24"/>
        </w:rPr>
        <w:t>Appartenez-vous au service de l’Etat ou service public ?</w:t>
      </w:r>
      <w:r>
        <w:rPr>
          <w:b/>
          <w:bCs/>
          <w:sz w:val="24"/>
          <w:szCs w:val="24"/>
        </w:rPr>
        <w:tab/>
      </w:r>
      <w:r>
        <w:rPr>
          <w:b/>
          <w:bCs/>
          <w:sz w:val="24"/>
          <w:szCs w:val="24"/>
        </w:rPr>
        <w:tab/>
      </w:r>
      <w:sdt>
        <w:sdtPr>
          <w:rPr>
            <w:sz w:val="24"/>
            <w:szCs w:val="24"/>
          </w:rPr>
          <w:id w:val="5740987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E66EFC">
        <w:rPr>
          <w:rFonts w:ascii="Arial" w:eastAsia="Times New Roman" w:hAnsi="Arial" w:cs="Arial"/>
          <w:color w:val="000000"/>
          <w:lang w:eastAsia="fr-FR"/>
        </w:rPr>
        <w:t xml:space="preserve"> Oui</w:t>
      </w:r>
      <w:r>
        <w:rPr>
          <w:rFonts w:ascii="Arial" w:eastAsia="Times New Roman" w:hAnsi="Arial" w:cs="Arial"/>
          <w:color w:val="000000"/>
          <w:lang w:eastAsia="fr-FR"/>
        </w:rPr>
        <w:tab/>
      </w:r>
      <w:r>
        <w:rPr>
          <w:rFonts w:ascii="Arial" w:eastAsia="Times New Roman" w:hAnsi="Arial" w:cs="Arial"/>
          <w:color w:val="000000"/>
          <w:lang w:eastAsia="fr-FR"/>
        </w:rPr>
        <w:tab/>
      </w:r>
      <w:sdt>
        <w:sdtPr>
          <w:rPr>
            <w:sz w:val="24"/>
            <w:szCs w:val="24"/>
          </w:rPr>
          <w:id w:val="-5353474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E66EFC">
        <w:rPr>
          <w:rFonts w:ascii="Arial" w:eastAsia="Times New Roman" w:hAnsi="Arial" w:cs="Arial"/>
          <w:color w:val="000000"/>
          <w:lang w:eastAsia="fr-FR"/>
        </w:rPr>
        <w:t xml:space="preserve"> Non</w:t>
      </w:r>
    </w:p>
    <w:p w14:paraId="08C846AE" w14:textId="77777777" w:rsidR="0026201A" w:rsidRDefault="0026201A" w:rsidP="00857871">
      <w:pPr>
        <w:spacing w:after="0" w:line="720" w:lineRule="auto"/>
        <w:rPr>
          <w:sz w:val="24"/>
          <w:szCs w:val="24"/>
        </w:rPr>
      </w:pPr>
    </w:p>
    <w:p w14:paraId="3B2535B5" w14:textId="6CE09170" w:rsidR="00521350" w:rsidRDefault="00521350" w:rsidP="00521350">
      <w:pPr>
        <w:spacing w:after="0"/>
        <w:rPr>
          <w:sz w:val="24"/>
          <w:szCs w:val="24"/>
        </w:rPr>
      </w:pPr>
    </w:p>
    <w:p w14:paraId="0DEB9F07" w14:textId="269BF195" w:rsidR="008E5F86" w:rsidRDefault="008E5F86" w:rsidP="006F729D">
      <w:pPr>
        <w:spacing w:after="0"/>
        <w:jc w:val="center"/>
        <w:rPr>
          <w:b/>
          <w:bCs/>
          <w:sz w:val="28"/>
          <w:szCs w:val="28"/>
        </w:rPr>
      </w:pPr>
      <w:r>
        <w:rPr>
          <w:b/>
          <w:bCs/>
          <w:sz w:val="28"/>
          <w:szCs w:val="28"/>
        </w:rPr>
        <w:t>Responsable ou personne chargée du dossier</w:t>
      </w:r>
    </w:p>
    <w:p w14:paraId="234076A8" w14:textId="77777777" w:rsidR="008E5F86" w:rsidRDefault="008E5F86" w:rsidP="006F729D">
      <w:pPr>
        <w:spacing w:after="0"/>
        <w:jc w:val="center"/>
        <w:rPr>
          <w:b/>
          <w:bCs/>
          <w:sz w:val="28"/>
          <w:szCs w:val="28"/>
        </w:rPr>
      </w:pPr>
    </w:p>
    <w:p w14:paraId="7B14DDD3" w14:textId="4E49A695" w:rsidR="008E5F86" w:rsidRDefault="008E5F86" w:rsidP="006F729D">
      <w:pPr>
        <w:spacing w:after="0"/>
        <w:jc w:val="center"/>
        <w:rPr>
          <w:b/>
          <w:bCs/>
          <w:sz w:val="24"/>
          <w:szCs w:val="24"/>
        </w:rPr>
      </w:pPr>
      <w:r w:rsidRPr="00601F7D">
        <w:rPr>
          <w:b/>
          <w:bCs/>
          <w:sz w:val="24"/>
          <w:szCs w:val="24"/>
        </w:rPr>
        <w:t xml:space="preserve">Informations du </w:t>
      </w:r>
      <w:r w:rsidR="00EF1CB7">
        <w:rPr>
          <w:b/>
          <w:bCs/>
          <w:sz w:val="24"/>
          <w:szCs w:val="24"/>
        </w:rPr>
        <w:t>responsable</w:t>
      </w:r>
    </w:p>
    <w:p w14:paraId="7A888D0C" w14:textId="77777777" w:rsidR="006F729D" w:rsidRDefault="006F729D" w:rsidP="006F729D">
      <w:pPr>
        <w:spacing w:after="0"/>
        <w:jc w:val="center"/>
        <w:rPr>
          <w:b/>
          <w:bCs/>
          <w:sz w:val="24"/>
          <w:szCs w:val="24"/>
        </w:rPr>
      </w:pPr>
    </w:p>
    <w:p w14:paraId="05BB013F" w14:textId="77777777" w:rsidR="008E5F86" w:rsidRPr="008B1D36" w:rsidRDefault="008E5F86" w:rsidP="0026201A">
      <w:pPr>
        <w:spacing w:after="0" w:line="480" w:lineRule="auto"/>
        <w:rPr>
          <w:sz w:val="24"/>
          <w:szCs w:val="24"/>
        </w:rPr>
      </w:pPr>
      <w:r w:rsidRPr="008B1D36">
        <w:rPr>
          <w:sz w:val="24"/>
          <w:szCs w:val="24"/>
        </w:rPr>
        <w:t>Civilité</w:t>
      </w:r>
      <w:r>
        <w:rPr>
          <w:sz w:val="24"/>
          <w:szCs w:val="24"/>
        </w:rPr>
        <w:t> : ………………………………………………………………………………………………………………………………….</w:t>
      </w:r>
    </w:p>
    <w:p w14:paraId="722B78E5" w14:textId="77777777" w:rsidR="008E5F86" w:rsidRPr="008B1D36" w:rsidRDefault="008E5F86" w:rsidP="0026201A">
      <w:pPr>
        <w:spacing w:after="0" w:line="480" w:lineRule="auto"/>
        <w:rPr>
          <w:sz w:val="24"/>
          <w:szCs w:val="24"/>
        </w:rPr>
      </w:pPr>
      <w:r w:rsidRPr="008B1D36">
        <w:rPr>
          <w:sz w:val="24"/>
          <w:szCs w:val="24"/>
        </w:rPr>
        <w:t>Nom</w:t>
      </w:r>
      <w:r>
        <w:rPr>
          <w:sz w:val="24"/>
          <w:szCs w:val="24"/>
        </w:rPr>
        <w:t> : …………………………………………………………………………………………………………………………………….</w:t>
      </w:r>
    </w:p>
    <w:p w14:paraId="08C9CD13" w14:textId="77777777" w:rsidR="008E5F86" w:rsidRPr="008B1D36" w:rsidRDefault="008E5F86" w:rsidP="0026201A">
      <w:pPr>
        <w:spacing w:after="0" w:line="480" w:lineRule="auto"/>
        <w:rPr>
          <w:sz w:val="24"/>
          <w:szCs w:val="24"/>
        </w:rPr>
      </w:pPr>
      <w:r w:rsidRPr="008B1D36">
        <w:rPr>
          <w:sz w:val="24"/>
          <w:szCs w:val="24"/>
        </w:rPr>
        <w:t>Prénom</w:t>
      </w:r>
      <w:r>
        <w:rPr>
          <w:sz w:val="24"/>
          <w:szCs w:val="24"/>
        </w:rPr>
        <w:t xml:space="preserve"> : …………………………………………………………………………………………………………………………</w:t>
      </w:r>
      <w:proofErr w:type="gramStart"/>
      <w:r>
        <w:rPr>
          <w:sz w:val="24"/>
          <w:szCs w:val="24"/>
        </w:rPr>
        <w:t>…….</w:t>
      </w:r>
      <w:proofErr w:type="gramEnd"/>
      <w:r>
        <w:rPr>
          <w:sz w:val="24"/>
          <w:szCs w:val="24"/>
        </w:rPr>
        <w:t>.</w:t>
      </w:r>
    </w:p>
    <w:p w14:paraId="40CD0A53" w14:textId="77777777" w:rsidR="008E5F86" w:rsidRPr="008B1D36" w:rsidRDefault="008E5F86" w:rsidP="0026201A">
      <w:pPr>
        <w:spacing w:after="0" w:line="480" w:lineRule="auto"/>
        <w:rPr>
          <w:sz w:val="24"/>
          <w:szCs w:val="24"/>
        </w:rPr>
      </w:pPr>
      <w:proofErr w:type="gramStart"/>
      <w:r w:rsidRPr="008B1D36">
        <w:rPr>
          <w:sz w:val="24"/>
          <w:szCs w:val="24"/>
        </w:rPr>
        <w:t>Email</w:t>
      </w:r>
      <w:proofErr w:type="gramEnd"/>
      <w:r>
        <w:rPr>
          <w:sz w:val="24"/>
          <w:szCs w:val="24"/>
        </w:rPr>
        <w:t> : ……………………………………………………………………………………………………………………………………</w:t>
      </w:r>
    </w:p>
    <w:p w14:paraId="1511E361" w14:textId="77777777" w:rsidR="008E5F86" w:rsidRPr="008B1D36" w:rsidRDefault="008E5F86" w:rsidP="0026201A">
      <w:pPr>
        <w:spacing w:after="0" w:line="480" w:lineRule="auto"/>
        <w:rPr>
          <w:sz w:val="24"/>
          <w:szCs w:val="24"/>
        </w:rPr>
      </w:pPr>
      <w:r w:rsidRPr="008B1D36">
        <w:rPr>
          <w:sz w:val="24"/>
          <w:szCs w:val="24"/>
        </w:rPr>
        <w:t>Téléphone</w:t>
      </w:r>
      <w:r>
        <w:rPr>
          <w:sz w:val="24"/>
          <w:szCs w:val="24"/>
        </w:rPr>
        <w:t> : ……………………………………………………………………………………………………………………………</w:t>
      </w:r>
    </w:p>
    <w:p w14:paraId="6B67697B" w14:textId="597A8C39" w:rsidR="006F729D" w:rsidRDefault="006F729D" w:rsidP="00D0687F">
      <w:pPr>
        <w:pStyle w:val="NormalWeb"/>
        <w:spacing w:before="0" w:beforeAutospacing="0" w:after="0" w:afterAutospacing="0"/>
        <w:ind w:firstLine="709"/>
        <w:jc w:val="center"/>
        <w:rPr>
          <w:rFonts w:ascii="Arial" w:hAnsi="Arial" w:cs="Arial"/>
          <w:b/>
          <w:bCs/>
        </w:rPr>
      </w:pPr>
      <w:r w:rsidRPr="006F729D">
        <w:rPr>
          <w:rFonts w:ascii="Arial" w:hAnsi="Arial" w:cs="Arial"/>
          <w:b/>
          <w:bCs/>
        </w:rPr>
        <w:lastRenderedPageBreak/>
        <w:t>Devis</w:t>
      </w:r>
      <w:r>
        <w:rPr>
          <w:rFonts w:ascii="Arial" w:hAnsi="Arial" w:cs="Arial"/>
          <w:b/>
          <w:bCs/>
        </w:rPr>
        <w:t xml:space="preserve"> à remplir</w:t>
      </w:r>
    </w:p>
    <w:p w14:paraId="373556C8" w14:textId="77777777" w:rsidR="00477FDD" w:rsidRDefault="00477FDD" w:rsidP="00477FDD">
      <w:pPr>
        <w:pStyle w:val="En-ttedetabledesmatires"/>
        <w:numPr>
          <w:ilvl w:val="0"/>
          <w:numId w:val="0"/>
        </w:numPr>
        <w:spacing w:after="0"/>
        <w:ind w:left="431" w:hanging="431"/>
        <w:jc w:val="center"/>
        <w:rPr>
          <w:rFonts w:ascii="Arial" w:hAnsi="Arial" w:cs="Arial"/>
          <w:b/>
          <w:bCs/>
          <w:sz w:val="28"/>
          <w:szCs w:val="28"/>
        </w:rPr>
      </w:pPr>
      <w:r w:rsidRPr="001922D1">
        <w:rPr>
          <w:rFonts w:ascii="Arial" w:hAnsi="Arial" w:cs="Arial"/>
          <w:b/>
          <w:bCs/>
          <w:sz w:val="28"/>
          <w:szCs w:val="28"/>
        </w:rPr>
        <w:t>Formation à la gestion de crise</w:t>
      </w:r>
      <w:r>
        <w:rPr>
          <w:rFonts w:ascii="Arial" w:hAnsi="Arial" w:cs="Arial"/>
          <w:b/>
          <w:bCs/>
          <w:sz w:val="28"/>
          <w:szCs w:val="28"/>
        </w:rPr>
        <w:t xml:space="preserve"> (2 jours – 1 980 € H.T.)</w:t>
      </w:r>
    </w:p>
    <w:p w14:paraId="2A86A06D" w14:textId="06A19B7D" w:rsidR="005B79D8" w:rsidRPr="005B79D8" w:rsidRDefault="008C332F" w:rsidP="005B79D8">
      <w:pPr>
        <w:jc w:val="center"/>
        <w:rPr>
          <w:lang w:eastAsia="fr-FR"/>
        </w:rPr>
      </w:pPr>
      <w:r>
        <w:rPr>
          <w:lang w:eastAsia="fr-FR"/>
        </w:rPr>
        <w:t>17 et 18 janvier</w:t>
      </w:r>
    </w:p>
    <w:p w14:paraId="144F197D" w14:textId="77777777" w:rsidR="00477FDD" w:rsidRDefault="00477FDD" w:rsidP="00477FDD">
      <w:pPr>
        <w:jc w:val="center"/>
        <w:rPr>
          <w:rFonts w:ascii="Arial" w:hAnsi="Arial" w:cs="Arial"/>
          <w:b/>
          <w:bCs/>
          <w:sz w:val="28"/>
          <w:szCs w:val="28"/>
          <w:lang w:eastAsia="fr-FR"/>
        </w:rPr>
      </w:pPr>
      <w:r w:rsidRPr="001922D1">
        <w:rPr>
          <w:rFonts w:ascii="Arial" w:hAnsi="Arial" w:cs="Arial"/>
          <w:b/>
          <w:bCs/>
          <w:sz w:val="28"/>
          <w:szCs w:val="28"/>
          <w:lang w:eastAsia="fr-FR"/>
        </w:rPr>
        <w:t>Risque de crue majeure à Paris</w:t>
      </w:r>
    </w:p>
    <w:p w14:paraId="4DF1256B" w14:textId="77777777" w:rsidR="00477FDD" w:rsidRPr="006F729D" w:rsidRDefault="00477FDD" w:rsidP="00D0687F">
      <w:pPr>
        <w:pStyle w:val="NormalWeb"/>
        <w:spacing w:before="0" w:beforeAutospacing="0" w:after="0" w:afterAutospacing="0"/>
        <w:ind w:firstLine="709"/>
        <w:jc w:val="center"/>
        <w:rPr>
          <w:rFonts w:ascii="Arial" w:hAnsi="Arial" w:cs="Arial"/>
          <w:b/>
          <w:bCs/>
        </w:rPr>
      </w:pPr>
    </w:p>
    <w:p w14:paraId="227C2A76" w14:textId="1075A672" w:rsidR="006F729D" w:rsidRDefault="006F729D" w:rsidP="00521350">
      <w:pPr>
        <w:pStyle w:val="NormalWeb"/>
        <w:spacing w:before="0" w:beforeAutospacing="0" w:after="0" w:afterAutospacing="0"/>
        <w:ind w:firstLine="709"/>
        <w:jc w:val="both"/>
        <w:rPr>
          <w:rFonts w:ascii="Arial" w:hAnsi="Arial" w:cs="Arial"/>
          <w:sz w:val="22"/>
          <w:szCs w:val="22"/>
        </w:rPr>
      </w:pPr>
    </w:p>
    <w:p w14:paraId="0C7F1206" w14:textId="01E322E9" w:rsidR="006F729D" w:rsidRDefault="006F729D" w:rsidP="00521350">
      <w:pPr>
        <w:pStyle w:val="NormalWeb"/>
        <w:spacing w:before="0" w:beforeAutospacing="0" w:after="0" w:afterAutospacing="0"/>
        <w:ind w:firstLine="709"/>
        <w:jc w:val="both"/>
        <w:rPr>
          <w:rFonts w:ascii="Arial" w:hAnsi="Arial" w:cs="Arial"/>
          <w:sz w:val="22"/>
          <w:szCs w:val="22"/>
        </w:rPr>
      </w:pPr>
    </w:p>
    <w:p w14:paraId="01BEF700" w14:textId="77777777" w:rsidR="006F729D" w:rsidRPr="00521350" w:rsidRDefault="006F729D" w:rsidP="00521350">
      <w:pPr>
        <w:pStyle w:val="NormalWeb"/>
        <w:spacing w:before="0" w:beforeAutospacing="0" w:after="0" w:afterAutospacing="0"/>
        <w:ind w:firstLine="709"/>
        <w:jc w:val="both"/>
        <w:rPr>
          <w:rFonts w:ascii="Arial" w:hAnsi="Arial" w:cs="Arial"/>
          <w:sz w:val="22"/>
          <w:szCs w:val="22"/>
        </w:rPr>
      </w:pPr>
    </w:p>
    <w:tbl>
      <w:tblPr>
        <w:tblW w:w="10035" w:type="dxa"/>
        <w:tblLayout w:type="fixed"/>
        <w:tblLook w:val="04A0" w:firstRow="1" w:lastRow="0" w:firstColumn="1" w:lastColumn="0" w:noHBand="0" w:noVBand="1"/>
      </w:tblPr>
      <w:tblGrid>
        <w:gridCol w:w="2377"/>
        <w:gridCol w:w="4680"/>
        <w:gridCol w:w="851"/>
        <w:gridCol w:w="2127"/>
      </w:tblGrid>
      <w:tr w:rsidR="00401B0D" w:rsidRPr="006F729D" w14:paraId="237145E9" w14:textId="77777777" w:rsidTr="006F729D">
        <w:trPr>
          <w:trHeight w:val="520"/>
        </w:trPr>
        <w:tc>
          <w:tcPr>
            <w:tcW w:w="2376" w:type="dxa"/>
            <w:tcBorders>
              <w:top w:val="single" w:sz="4" w:space="0" w:color="000000"/>
              <w:left w:val="single" w:sz="4" w:space="0" w:color="000000"/>
              <w:bottom w:val="single" w:sz="4" w:space="0" w:color="000000"/>
              <w:right w:val="nil"/>
            </w:tcBorders>
            <w:vAlign w:val="center"/>
            <w:hideMark/>
          </w:tcPr>
          <w:p w14:paraId="56D1A6A6" w14:textId="45FC6242" w:rsidR="00401B0D" w:rsidRPr="006F729D" w:rsidRDefault="00401B0D">
            <w:pPr>
              <w:pStyle w:val="Standard"/>
              <w:rPr>
                <w:rFonts w:ascii="Arial" w:hAnsi="Arial" w:cs="Arial"/>
                <w:sz w:val="22"/>
                <w:szCs w:val="22"/>
              </w:rPr>
            </w:pPr>
            <w:r w:rsidRPr="006F729D">
              <w:rPr>
                <w:rFonts w:ascii="Arial" w:hAnsi="Arial" w:cs="Arial"/>
                <w:sz w:val="22"/>
                <w:szCs w:val="22"/>
              </w:rPr>
              <w:t>Commande N°</w:t>
            </w:r>
          </w:p>
        </w:tc>
        <w:tc>
          <w:tcPr>
            <w:tcW w:w="4678" w:type="dxa"/>
            <w:tcBorders>
              <w:top w:val="single" w:sz="4" w:space="0" w:color="000000"/>
              <w:left w:val="single" w:sz="4" w:space="0" w:color="000000"/>
              <w:bottom w:val="single" w:sz="4" w:space="0" w:color="000000"/>
              <w:right w:val="nil"/>
            </w:tcBorders>
            <w:vAlign w:val="center"/>
          </w:tcPr>
          <w:p w14:paraId="43F31D6C" w14:textId="77777777" w:rsidR="00401B0D" w:rsidRPr="006F729D" w:rsidRDefault="00401B0D">
            <w:pPr>
              <w:pStyle w:val="Standard"/>
              <w:rPr>
                <w:rFonts w:ascii="Arial" w:hAnsi="Arial" w:cs="Arial"/>
                <w:sz w:val="22"/>
                <w:szCs w:val="22"/>
              </w:rPr>
            </w:pPr>
          </w:p>
        </w:tc>
        <w:tc>
          <w:tcPr>
            <w:tcW w:w="851" w:type="dxa"/>
            <w:tcBorders>
              <w:top w:val="single" w:sz="4" w:space="0" w:color="000000"/>
              <w:left w:val="single" w:sz="4" w:space="0" w:color="000000"/>
              <w:bottom w:val="single" w:sz="4" w:space="0" w:color="000000"/>
              <w:right w:val="nil"/>
            </w:tcBorders>
            <w:vAlign w:val="center"/>
            <w:hideMark/>
          </w:tcPr>
          <w:p w14:paraId="60BCA062" w14:textId="77777777" w:rsidR="00401B0D" w:rsidRPr="006F729D" w:rsidRDefault="00401B0D">
            <w:pPr>
              <w:pStyle w:val="Standard"/>
              <w:rPr>
                <w:rFonts w:ascii="Arial" w:hAnsi="Arial" w:cs="Arial"/>
                <w:sz w:val="22"/>
                <w:szCs w:val="22"/>
              </w:rPr>
            </w:pPr>
            <w:r w:rsidRPr="006F729D">
              <w:rPr>
                <w:rFonts w:ascii="Arial" w:hAnsi="Arial" w:cs="Arial"/>
                <w:b/>
                <w:bCs/>
                <w:sz w:val="22"/>
                <w:szCs w:val="22"/>
              </w:rPr>
              <w:t>Date</w:t>
            </w:r>
          </w:p>
        </w:tc>
        <w:tc>
          <w:tcPr>
            <w:tcW w:w="2126" w:type="dxa"/>
            <w:tcBorders>
              <w:top w:val="single" w:sz="4" w:space="0" w:color="000000"/>
              <w:left w:val="single" w:sz="4" w:space="0" w:color="000000"/>
              <w:bottom w:val="single" w:sz="4" w:space="0" w:color="000000"/>
              <w:right w:val="single" w:sz="4" w:space="0" w:color="000000"/>
            </w:tcBorders>
            <w:vAlign w:val="center"/>
          </w:tcPr>
          <w:p w14:paraId="3F61BBE0" w14:textId="77777777" w:rsidR="00401B0D" w:rsidRPr="006F729D" w:rsidRDefault="00401B0D">
            <w:pPr>
              <w:pStyle w:val="Standard"/>
              <w:rPr>
                <w:rFonts w:ascii="Arial" w:hAnsi="Arial" w:cs="Arial"/>
                <w:sz w:val="22"/>
                <w:szCs w:val="22"/>
              </w:rPr>
            </w:pPr>
          </w:p>
        </w:tc>
      </w:tr>
      <w:tr w:rsidR="00401B0D" w:rsidRPr="006F729D" w14:paraId="076B0FBA" w14:textId="77777777" w:rsidTr="006F729D">
        <w:trPr>
          <w:trHeight w:val="414"/>
        </w:trPr>
        <w:tc>
          <w:tcPr>
            <w:tcW w:w="2376" w:type="dxa"/>
            <w:tcBorders>
              <w:top w:val="nil"/>
              <w:left w:val="single" w:sz="4" w:space="0" w:color="000000"/>
              <w:bottom w:val="single" w:sz="4" w:space="0" w:color="000000"/>
              <w:right w:val="nil"/>
            </w:tcBorders>
            <w:vAlign w:val="center"/>
            <w:hideMark/>
          </w:tcPr>
          <w:p w14:paraId="4B93C4B3" w14:textId="77777777" w:rsidR="00401B0D" w:rsidRPr="006F729D" w:rsidRDefault="00401B0D">
            <w:pPr>
              <w:pStyle w:val="Standard"/>
              <w:rPr>
                <w:rFonts w:ascii="Arial" w:hAnsi="Arial" w:cs="Arial"/>
                <w:sz w:val="22"/>
                <w:szCs w:val="22"/>
              </w:rPr>
            </w:pPr>
            <w:r w:rsidRPr="006F729D">
              <w:rPr>
                <w:rFonts w:ascii="Arial" w:hAnsi="Arial" w:cs="Arial"/>
                <w:b/>
                <w:bCs/>
                <w:sz w:val="22"/>
                <w:szCs w:val="22"/>
              </w:rPr>
              <w:t>Projet</w:t>
            </w:r>
          </w:p>
        </w:tc>
        <w:tc>
          <w:tcPr>
            <w:tcW w:w="7655" w:type="dxa"/>
            <w:gridSpan w:val="3"/>
            <w:tcBorders>
              <w:top w:val="nil"/>
              <w:left w:val="single" w:sz="4" w:space="0" w:color="000000"/>
              <w:bottom w:val="single" w:sz="4" w:space="0" w:color="000000"/>
              <w:right w:val="single" w:sz="4" w:space="0" w:color="000000"/>
            </w:tcBorders>
            <w:vAlign w:val="center"/>
          </w:tcPr>
          <w:p w14:paraId="7EEDE4AF" w14:textId="77777777" w:rsidR="00401B0D" w:rsidRPr="006F729D" w:rsidRDefault="00401B0D">
            <w:pPr>
              <w:pStyle w:val="Standard"/>
              <w:rPr>
                <w:rFonts w:ascii="Arial" w:hAnsi="Arial" w:cs="Arial"/>
                <w:sz w:val="22"/>
                <w:szCs w:val="22"/>
              </w:rPr>
            </w:pPr>
          </w:p>
        </w:tc>
      </w:tr>
      <w:tr w:rsidR="00401B0D" w:rsidRPr="006F729D" w14:paraId="111387A7" w14:textId="77777777" w:rsidTr="006F729D">
        <w:trPr>
          <w:trHeight w:val="547"/>
        </w:trPr>
        <w:tc>
          <w:tcPr>
            <w:tcW w:w="2376" w:type="dxa"/>
            <w:tcBorders>
              <w:top w:val="nil"/>
              <w:left w:val="single" w:sz="4" w:space="0" w:color="000000"/>
              <w:bottom w:val="single" w:sz="4" w:space="0" w:color="000000"/>
              <w:right w:val="nil"/>
            </w:tcBorders>
            <w:vAlign w:val="center"/>
            <w:hideMark/>
          </w:tcPr>
          <w:p w14:paraId="314719AE" w14:textId="77777777" w:rsidR="00401B0D" w:rsidRPr="006F729D" w:rsidRDefault="00401B0D">
            <w:pPr>
              <w:pStyle w:val="Standard"/>
              <w:rPr>
                <w:rFonts w:ascii="Arial" w:hAnsi="Arial" w:cs="Arial"/>
                <w:sz w:val="22"/>
                <w:szCs w:val="22"/>
              </w:rPr>
            </w:pPr>
            <w:r w:rsidRPr="006F729D">
              <w:rPr>
                <w:rStyle w:val="Policepardfaut0"/>
                <w:rFonts w:ascii="Arial" w:hAnsi="Arial" w:cs="Arial"/>
                <w:b/>
                <w:bCs/>
                <w:sz w:val="22"/>
                <w:szCs w:val="22"/>
              </w:rPr>
              <w:t>Observation</w:t>
            </w:r>
          </w:p>
        </w:tc>
        <w:tc>
          <w:tcPr>
            <w:tcW w:w="7655" w:type="dxa"/>
            <w:gridSpan w:val="3"/>
            <w:tcBorders>
              <w:top w:val="nil"/>
              <w:left w:val="single" w:sz="4" w:space="0" w:color="000000"/>
              <w:bottom w:val="single" w:sz="4" w:space="0" w:color="000000"/>
              <w:right w:val="single" w:sz="4" w:space="0" w:color="000000"/>
            </w:tcBorders>
            <w:vAlign w:val="center"/>
          </w:tcPr>
          <w:p w14:paraId="0FB0EA27" w14:textId="77777777" w:rsidR="00401B0D" w:rsidRPr="006F729D" w:rsidRDefault="00401B0D">
            <w:pPr>
              <w:pStyle w:val="Standard"/>
              <w:rPr>
                <w:rFonts w:ascii="Arial" w:hAnsi="Arial" w:cs="Arial"/>
                <w:sz w:val="22"/>
                <w:szCs w:val="22"/>
              </w:rPr>
            </w:pPr>
          </w:p>
        </w:tc>
      </w:tr>
    </w:tbl>
    <w:p w14:paraId="3547CEF6" w14:textId="77777777" w:rsidR="00401B0D" w:rsidRPr="006F729D" w:rsidRDefault="00401B0D" w:rsidP="00401B0D">
      <w:pPr>
        <w:pStyle w:val="Standard"/>
        <w:rPr>
          <w:rFonts w:ascii="Arial" w:hAnsi="Arial" w:cs="Arial"/>
          <w:sz w:val="22"/>
          <w:szCs w:val="22"/>
        </w:rPr>
      </w:pPr>
    </w:p>
    <w:p w14:paraId="1EDB7D2D" w14:textId="77777777" w:rsidR="00401B0D" w:rsidRPr="006F729D" w:rsidRDefault="00401B0D" w:rsidP="00401B0D">
      <w:pPr>
        <w:pStyle w:val="Standard"/>
        <w:rPr>
          <w:rFonts w:ascii="Arial" w:hAnsi="Arial" w:cs="Arial"/>
          <w:sz w:val="22"/>
          <w:szCs w:val="22"/>
        </w:rPr>
      </w:pPr>
    </w:p>
    <w:tbl>
      <w:tblPr>
        <w:tblW w:w="10035" w:type="dxa"/>
        <w:tblLayout w:type="fixed"/>
        <w:tblLook w:val="04A0" w:firstRow="1" w:lastRow="0" w:firstColumn="1" w:lastColumn="0" w:noHBand="0" w:noVBand="1"/>
      </w:tblPr>
      <w:tblGrid>
        <w:gridCol w:w="5212"/>
        <w:gridCol w:w="1419"/>
        <w:gridCol w:w="1702"/>
        <w:gridCol w:w="1702"/>
      </w:tblGrid>
      <w:tr w:rsidR="00401B0D" w:rsidRPr="006F729D" w14:paraId="13DAAD19" w14:textId="77777777" w:rsidTr="006F729D">
        <w:trPr>
          <w:trHeight w:val="357"/>
        </w:trPr>
        <w:tc>
          <w:tcPr>
            <w:tcW w:w="521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55DD799" w14:textId="77777777" w:rsidR="00401B0D" w:rsidRPr="006F729D" w:rsidRDefault="00401B0D">
            <w:pPr>
              <w:pStyle w:val="Standard"/>
              <w:jc w:val="center"/>
              <w:rPr>
                <w:rFonts w:ascii="Arial" w:hAnsi="Arial" w:cs="Arial"/>
                <w:sz w:val="22"/>
                <w:szCs w:val="22"/>
              </w:rPr>
            </w:pPr>
            <w:r w:rsidRPr="006F729D">
              <w:rPr>
                <w:rFonts w:ascii="Arial" w:hAnsi="Arial" w:cs="Arial"/>
                <w:b/>
                <w:bCs/>
                <w:sz w:val="22"/>
                <w:szCs w:val="22"/>
              </w:rPr>
              <w:t>Libellé</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C2507E2" w14:textId="77777777" w:rsidR="00401B0D" w:rsidRPr="006F729D" w:rsidRDefault="00401B0D">
            <w:pPr>
              <w:pStyle w:val="Standard"/>
              <w:jc w:val="center"/>
              <w:rPr>
                <w:rFonts w:ascii="Arial" w:hAnsi="Arial" w:cs="Arial"/>
                <w:sz w:val="22"/>
                <w:szCs w:val="22"/>
              </w:rPr>
            </w:pPr>
            <w:r w:rsidRPr="006F729D">
              <w:rPr>
                <w:rFonts w:ascii="Arial" w:hAnsi="Arial" w:cs="Arial"/>
                <w:b/>
                <w:bCs/>
                <w:sz w:val="22"/>
                <w:szCs w:val="22"/>
              </w:rPr>
              <w:t>Quantité</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3AC5A3F" w14:textId="77777777" w:rsidR="00401B0D" w:rsidRPr="006F729D" w:rsidRDefault="00401B0D">
            <w:pPr>
              <w:pStyle w:val="Standard"/>
              <w:jc w:val="center"/>
              <w:rPr>
                <w:rFonts w:ascii="Arial" w:hAnsi="Arial" w:cs="Arial"/>
                <w:sz w:val="22"/>
                <w:szCs w:val="22"/>
              </w:rPr>
            </w:pPr>
            <w:r w:rsidRPr="006F729D">
              <w:rPr>
                <w:rFonts w:ascii="Arial" w:hAnsi="Arial" w:cs="Arial"/>
                <w:b/>
                <w:bCs/>
                <w:sz w:val="22"/>
                <w:szCs w:val="22"/>
              </w:rPr>
              <w:t>Montant HT</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60EE100" w14:textId="77777777" w:rsidR="00401B0D" w:rsidRPr="006F729D" w:rsidRDefault="00401B0D">
            <w:pPr>
              <w:pStyle w:val="Standard"/>
              <w:jc w:val="center"/>
              <w:rPr>
                <w:rFonts w:ascii="Arial" w:hAnsi="Arial" w:cs="Arial"/>
                <w:sz w:val="22"/>
                <w:szCs w:val="22"/>
              </w:rPr>
            </w:pPr>
            <w:r w:rsidRPr="006F729D">
              <w:rPr>
                <w:rFonts w:ascii="Arial" w:hAnsi="Arial" w:cs="Arial"/>
                <w:b/>
                <w:bCs/>
                <w:sz w:val="22"/>
                <w:szCs w:val="22"/>
              </w:rPr>
              <w:t>Total HT</w:t>
            </w:r>
          </w:p>
        </w:tc>
      </w:tr>
      <w:tr w:rsidR="00401B0D" w:rsidRPr="006F729D" w14:paraId="6147FD21" w14:textId="77777777" w:rsidTr="006F729D">
        <w:trPr>
          <w:trHeight w:val="419"/>
        </w:trPr>
        <w:tc>
          <w:tcPr>
            <w:tcW w:w="5211" w:type="dxa"/>
            <w:tcBorders>
              <w:top w:val="single" w:sz="4" w:space="0" w:color="000000"/>
              <w:left w:val="single" w:sz="4" w:space="0" w:color="000000"/>
              <w:bottom w:val="single" w:sz="4" w:space="0" w:color="000000"/>
              <w:right w:val="single" w:sz="4" w:space="0" w:color="000000"/>
            </w:tcBorders>
            <w:vAlign w:val="center"/>
          </w:tcPr>
          <w:p w14:paraId="472F415E" w14:textId="4CDBF3EF" w:rsidR="00401B0D" w:rsidRPr="006F729D" w:rsidRDefault="005B1810">
            <w:pPr>
              <w:pStyle w:val="Standard"/>
              <w:rPr>
                <w:rFonts w:ascii="Arial" w:hAnsi="Arial" w:cs="Arial"/>
                <w:sz w:val="22"/>
                <w:szCs w:val="22"/>
              </w:rPr>
            </w:pPr>
            <w:r>
              <w:rPr>
                <w:rFonts w:ascii="Arial" w:hAnsi="Arial" w:cs="Arial"/>
                <w:sz w:val="22"/>
                <w:szCs w:val="22"/>
              </w:rPr>
              <w:t>Formation Gestion de crise crue majeure de Paris</w:t>
            </w:r>
          </w:p>
        </w:tc>
        <w:tc>
          <w:tcPr>
            <w:tcW w:w="1418" w:type="dxa"/>
            <w:tcBorders>
              <w:top w:val="single" w:sz="4" w:space="0" w:color="000000"/>
              <w:left w:val="single" w:sz="4" w:space="0" w:color="000000"/>
              <w:bottom w:val="single" w:sz="4" w:space="0" w:color="000000"/>
              <w:right w:val="single" w:sz="4" w:space="0" w:color="000000"/>
            </w:tcBorders>
            <w:vAlign w:val="center"/>
          </w:tcPr>
          <w:p w14:paraId="7AEB9035" w14:textId="77777777" w:rsidR="00401B0D" w:rsidRPr="006F729D" w:rsidRDefault="00401B0D">
            <w:pPr>
              <w:pStyle w:val="Standard"/>
              <w:jc w:val="cente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A083206" w14:textId="77777777" w:rsidR="00401B0D" w:rsidRPr="006F729D" w:rsidRDefault="00401B0D">
            <w:pPr>
              <w:pStyle w:val="Standard"/>
              <w:jc w:val="right"/>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bottom"/>
          </w:tcPr>
          <w:p w14:paraId="6773D1E4" w14:textId="77777777" w:rsidR="00401B0D" w:rsidRPr="006F729D" w:rsidRDefault="00401B0D">
            <w:pPr>
              <w:pStyle w:val="Standard"/>
              <w:jc w:val="right"/>
              <w:rPr>
                <w:rFonts w:ascii="Arial" w:hAnsi="Arial" w:cs="Arial"/>
                <w:sz w:val="22"/>
                <w:szCs w:val="22"/>
              </w:rPr>
            </w:pPr>
          </w:p>
        </w:tc>
      </w:tr>
      <w:tr w:rsidR="00401B0D" w:rsidRPr="006F729D" w14:paraId="34C84100" w14:textId="77777777" w:rsidTr="006F729D">
        <w:trPr>
          <w:trHeight w:val="412"/>
        </w:trPr>
        <w:tc>
          <w:tcPr>
            <w:tcW w:w="5211" w:type="dxa"/>
            <w:tcBorders>
              <w:top w:val="single" w:sz="4" w:space="0" w:color="000000"/>
              <w:left w:val="single" w:sz="4" w:space="0" w:color="000000"/>
              <w:bottom w:val="single" w:sz="4" w:space="0" w:color="000000"/>
              <w:right w:val="single" w:sz="4" w:space="0" w:color="000000"/>
            </w:tcBorders>
            <w:vAlign w:val="center"/>
          </w:tcPr>
          <w:p w14:paraId="21C6CB02" w14:textId="77777777" w:rsidR="00401B0D" w:rsidRPr="006F729D" w:rsidRDefault="00401B0D">
            <w:pPr>
              <w:pStyle w:val="Standard"/>
              <w:rPr>
                <w:rFonts w:ascii="Arial" w:hAnsi="Arial" w:cs="Arial"/>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266D468" w14:textId="77777777" w:rsidR="00401B0D" w:rsidRPr="006F729D" w:rsidRDefault="00401B0D">
            <w:pPr>
              <w:pStyle w:val="Standard"/>
              <w:jc w:val="cente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DEF7AF7" w14:textId="77777777" w:rsidR="00401B0D" w:rsidRPr="006F729D" w:rsidRDefault="00401B0D">
            <w:pPr>
              <w:pStyle w:val="Standard"/>
              <w:jc w:val="right"/>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bottom"/>
          </w:tcPr>
          <w:p w14:paraId="074D1FC3" w14:textId="77777777" w:rsidR="00401B0D" w:rsidRPr="006F729D" w:rsidRDefault="00401B0D">
            <w:pPr>
              <w:pStyle w:val="Standard"/>
              <w:jc w:val="right"/>
              <w:rPr>
                <w:rFonts w:ascii="Arial" w:hAnsi="Arial" w:cs="Arial"/>
                <w:sz w:val="22"/>
                <w:szCs w:val="22"/>
              </w:rPr>
            </w:pPr>
          </w:p>
        </w:tc>
      </w:tr>
      <w:tr w:rsidR="00401B0D" w:rsidRPr="00401B0D" w14:paraId="377C2910" w14:textId="77777777" w:rsidTr="006F729D">
        <w:trPr>
          <w:trHeight w:val="431"/>
        </w:trPr>
        <w:tc>
          <w:tcPr>
            <w:tcW w:w="5211" w:type="dxa"/>
            <w:tcBorders>
              <w:top w:val="single" w:sz="4" w:space="0" w:color="000000"/>
              <w:left w:val="single" w:sz="4" w:space="0" w:color="000000"/>
              <w:bottom w:val="single" w:sz="4" w:space="0" w:color="000000"/>
              <w:right w:val="single" w:sz="4" w:space="0" w:color="000000"/>
            </w:tcBorders>
            <w:vAlign w:val="center"/>
          </w:tcPr>
          <w:p w14:paraId="01726995" w14:textId="77777777" w:rsidR="00401B0D" w:rsidRPr="00401B0D" w:rsidRDefault="00401B0D">
            <w:pPr>
              <w:pStyle w:val="Standard"/>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D491EAC" w14:textId="77777777" w:rsidR="00401B0D" w:rsidRPr="00401B0D" w:rsidRDefault="00401B0D">
            <w:pPr>
              <w:pStyle w:val="Standard"/>
              <w:jc w:val="cente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92A600A" w14:textId="77777777" w:rsidR="00401B0D" w:rsidRPr="00401B0D" w:rsidRDefault="00401B0D">
            <w:pPr>
              <w:pStyle w:val="Standard"/>
              <w:jc w:val="right"/>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vAlign w:val="bottom"/>
          </w:tcPr>
          <w:p w14:paraId="09B31D6A" w14:textId="77777777" w:rsidR="00401B0D" w:rsidRPr="00401B0D" w:rsidRDefault="00401B0D">
            <w:pPr>
              <w:pStyle w:val="Standard"/>
              <w:jc w:val="right"/>
              <w:rPr>
                <w:rFonts w:ascii="Arial" w:hAnsi="Arial" w:cs="Arial"/>
                <w:color w:val="333300"/>
                <w:sz w:val="20"/>
                <w:szCs w:val="20"/>
              </w:rPr>
            </w:pPr>
          </w:p>
        </w:tc>
      </w:tr>
    </w:tbl>
    <w:p w14:paraId="314019D3" w14:textId="77777777" w:rsidR="00401B0D" w:rsidRPr="00401B0D" w:rsidRDefault="00401B0D" w:rsidP="00401B0D">
      <w:pPr>
        <w:pStyle w:val="Standard"/>
        <w:rPr>
          <w:rFonts w:ascii="Arial" w:hAnsi="Arial" w:cs="Arial"/>
        </w:rPr>
      </w:pPr>
      <w:r w:rsidRPr="00401B0D">
        <w:rPr>
          <w:rFonts w:ascii="Arial" w:hAnsi="Arial" w:cs="Arial"/>
        </w:rPr>
        <w:br/>
      </w:r>
    </w:p>
    <w:tbl>
      <w:tblPr>
        <w:tblW w:w="10076" w:type="dxa"/>
        <w:tblLayout w:type="fixed"/>
        <w:tblLook w:val="04A0" w:firstRow="1" w:lastRow="0" w:firstColumn="1" w:lastColumn="0" w:noHBand="0" w:noVBand="1"/>
      </w:tblPr>
      <w:tblGrid>
        <w:gridCol w:w="6942"/>
        <w:gridCol w:w="1566"/>
        <w:gridCol w:w="1568"/>
      </w:tblGrid>
      <w:tr w:rsidR="00401B0D" w:rsidRPr="00401B0D" w14:paraId="391C49BB" w14:textId="77777777" w:rsidTr="006F729D">
        <w:trPr>
          <w:trHeight w:val="526"/>
        </w:trPr>
        <w:tc>
          <w:tcPr>
            <w:tcW w:w="1007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32B8F12" w14:textId="77777777" w:rsidR="00401B0D" w:rsidRPr="00401B0D" w:rsidRDefault="00401B0D">
            <w:pPr>
              <w:pStyle w:val="Standard"/>
              <w:rPr>
                <w:rFonts w:ascii="Arial" w:hAnsi="Arial" w:cs="Arial"/>
                <w:b/>
                <w:sz w:val="18"/>
                <w:szCs w:val="18"/>
              </w:rPr>
            </w:pPr>
          </w:p>
        </w:tc>
      </w:tr>
      <w:tr w:rsidR="00401B0D" w:rsidRPr="00FB6864" w14:paraId="6EF9F9F0" w14:textId="77777777" w:rsidTr="006F729D">
        <w:trPr>
          <w:trHeight w:val="3152"/>
        </w:trPr>
        <w:tc>
          <w:tcPr>
            <w:tcW w:w="6942" w:type="dxa"/>
            <w:tcBorders>
              <w:top w:val="single" w:sz="4" w:space="0" w:color="000000"/>
              <w:left w:val="single" w:sz="4" w:space="0" w:color="000000"/>
              <w:bottom w:val="single" w:sz="4" w:space="0" w:color="000000"/>
              <w:right w:val="single" w:sz="4" w:space="0" w:color="000000"/>
            </w:tcBorders>
            <w:vAlign w:val="center"/>
          </w:tcPr>
          <w:p w14:paraId="0D455A83" w14:textId="10FDB459" w:rsidR="00401B0D" w:rsidRPr="006F729D" w:rsidRDefault="00401B0D">
            <w:pPr>
              <w:pStyle w:val="TableContents"/>
              <w:autoSpaceDN w:val="0"/>
              <w:rPr>
                <w:rFonts w:ascii="Arial" w:hAnsi="Arial" w:cs="Arial"/>
                <w:sz w:val="20"/>
                <w:szCs w:val="28"/>
              </w:rPr>
            </w:pPr>
            <w:r w:rsidRPr="006F729D">
              <w:rPr>
                <w:rStyle w:val="Policepardfaut10"/>
                <w:rFonts w:ascii="Arial" w:hAnsi="Arial" w:cs="Arial"/>
                <w:b/>
                <w:sz w:val="20"/>
                <w:szCs w:val="28"/>
              </w:rPr>
              <w:t xml:space="preserve">Fait à </w:t>
            </w:r>
            <w:r w:rsidRPr="006F729D">
              <w:rPr>
                <w:rStyle w:val="Policepardfaut10"/>
                <w:rFonts w:ascii="Arial" w:hAnsi="Arial" w:cs="Arial"/>
                <w:sz w:val="20"/>
                <w:szCs w:val="28"/>
              </w:rPr>
              <w:t>...................</w:t>
            </w:r>
            <w:r w:rsidR="006F729D" w:rsidRPr="006F729D">
              <w:rPr>
                <w:rStyle w:val="Policepardfaut10"/>
                <w:rFonts w:ascii="Arial" w:hAnsi="Arial" w:cs="Arial"/>
                <w:sz w:val="20"/>
                <w:szCs w:val="28"/>
              </w:rPr>
              <w:t>................</w:t>
            </w:r>
            <w:r w:rsidRPr="006F729D">
              <w:rPr>
                <w:rStyle w:val="Policepardfaut10"/>
                <w:rFonts w:ascii="Arial" w:hAnsi="Arial" w:cs="Arial"/>
                <w:sz w:val="20"/>
                <w:szCs w:val="28"/>
              </w:rPr>
              <w:t>.........</w:t>
            </w:r>
            <w:r w:rsidRPr="006F729D">
              <w:rPr>
                <w:rStyle w:val="Policepardfaut10"/>
                <w:rFonts w:ascii="Arial" w:hAnsi="Arial" w:cs="Arial"/>
                <w:b/>
                <w:sz w:val="20"/>
                <w:szCs w:val="28"/>
              </w:rPr>
              <w:t xml:space="preserve"> Le</w:t>
            </w:r>
            <w:r w:rsidRPr="006F729D">
              <w:rPr>
                <w:rStyle w:val="Policepardfaut10"/>
                <w:rFonts w:ascii="Arial" w:hAnsi="Arial" w:cs="Arial"/>
                <w:sz w:val="20"/>
                <w:szCs w:val="28"/>
              </w:rPr>
              <w:t xml:space="preserve"> ......................</w:t>
            </w:r>
            <w:r w:rsidR="006F729D" w:rsidRPr="006F729D">
              <w:rPr>
                <w:rStyle w:val="Policepardfaut10"/>
                <w:rFonts w:ascii="Arial" w:hAnsi="Arial" w:cs="Arial"/>
                <w:sz w:val="20"/>
                <w:szCs w:val="28"/>
              </w:rPr>
              <w:t>........</w:t>
            </w:r>
            <w:r w:rsidRPr="006F729D">
              <w:rPr>
                <w:rStyle w:val="Policepardfaut10"/>
                <w:rFonts w:ascii="Arial" w:hAnsi="Arial" w:cs="Arial"/>
                <w:sz w:val="20"/>
                <w:szCs w:val="28"/>
              </w:rPr>
              <w:t>....</w:t>
            </w:r>
          </w:p>
          <w:p w14:paraId="38AE1A53" w14:textId="77777777" w:rsidR="00401B0D" w:rsidRPr="006F729D" w:rsidRDefault="00401B0D">
            <w:pPr>
              <w:pStyle w:val="TableContents"/>
              <w:autoSpaceDN w:val="0"/>
              <w:rPr>
                <w:rFonts w:ascii="Arial" w:hAnsi="Arial" w:cs="Arial"/>
                <w:sz w:val="20"/>
                <w:szCs w:val="28"/>
              </w:rPr>
            </w:pPr>
          </w:p>
          <w:p w14:paraId="0A34A79D" w14:textId="77777777" w:rsidR="00401B0D" w:rsidRPr="006F729D" w:rsidRDefault="00401B0D">
            <w:pPr>
              <w:pStyle w:val="TableContents"/>
              <w:autoSpaceDN w:val="0"/>
              <w:rPr>
                <w:rFonts w:ascii="Arial" w:hAnsi="Arial" w:cs="Arial"/>
                <w:sz w:val="20"/>
                <w:szCs w:val="28"/>
              </w:rPr>
            </w:pPr>
            <w:r w:rsidRPr="006F729D">
              <w:rPr>
                <w:rFonts w:ascii="Arial" w:hAnsi="Arial" w:cs="Arial"/>
                <w:b/>
                <w:sz w:val="20"/>
                <w:szCs w:val="28"/>
              </w:rPr>
              <w:t>Bon Pour Accord</w:t>
            </w:r>
          </w:p>
          <w:p w14:paraId="210EF420" w14:textId="77777777" w:rsidR="00401B0D" w:rsidRPr="006F729D" w:rsidRDefault="00401B0D">
            <w:pPr>
              <w:pStyle w:val="TableContents"/>
              <w:autoSpaceDN w:val="0"/>
              <w:rPr>
                <w:rFonts w:ascii="Arial" w:hAnsi="Arial" w:cs="Arial"/>
                <w:b/>
                <w:sz w:val="20"/>
                <w:szCs w:val="28"/>
              </w:rPr>
            </w:pPr>
          </w:p>
          <w:p w14:paraId="55B82B0B" w14:textId="67435356" w:rsidR="00401B0D" w:rsidRPr="006F729D" w:rsidRDefault="00401B0D">
            <w:pPr>
              <w:pStyle w:val="TableContents"/>
              <w:autoSpaceDN w:val="0"/>
              <w:rPr>
                <w:rFonts w:ascii="Arial" w:hAnsi="Arial" w:cs="Arial"/>
                <w:sz w:val="20"/>
                <w:szCs w:val="28"/>
              </w:rPr>
            </w:pPr>
            <w:r w:rsidRPr="006F729D">
              <w:rPr>
                <w:rStyle w:val="Policepardfaut1"/>
                <w:rFonts w:ascii="Arial" w:hAnsi="Arial" w:cs="Arial"/>
                <w:b/>
                <w:sz w:val="20"/>
                <w:szCs w:val="28"/>
              </w:rPr>
              <w:t>Signature</w:t>
            </w:r>
            <w:r w:rsidRPr="00477FDD">
              <w:rPr>
                <w:rStyle w:val="Policepardfaut1"/>
                <w:b/>
              </w:rPr>
              <w:t xml:space="preserve"> </w:t>
            </w:r>
            <w:r w:rsidR="00477FDD" w:rsidRPr="00477FDD">
              <w:rPr>
                <w:rStyle w:val="Policepardfaut1"/>
                <w:b/>
              </w:rPr>
              <w:t>et cachet de l’entreprise</w:t>
            </w:r>
          </w:p>
          <w:p w14:paraId="3096C87E" w14:textId="4F53A80C" w:rsidR="00401B0D" w:rsidRPr="006F729D" w:rsidRDefault="00401B0D">
            <w:pPr>
              <w:pStyle w:val="TableContents"/>
              <w:autoSpaceDN w:val="0"/>
              <w:rPr>
                <w:rFonts w:ascii="Arial" w:hAnsi="Arial" w:cs="Arial"/>
                <w:sz w:val="20"/>
                <w:szCs w:val="28"/>
              </w:rPr>
            </w:pPr>
          </w:p>
          <w:p w14:paraId="5762B17E" w14:textId="2C594385" w:rsidR="006F729D" w:rsidRPr="006F729D" w:rsidRDefault="006F729D">
            <w:pPr>
              <w:pStyle w:val="TableContents"/>
              <w:autoSpaceDN w:val="0"/>
              <w:rPr>
                <w:rFonts w:ascii="Arial" w:hAnsi="Arial" w:cs="Arial"/>
                <w:sz w:val="20"/>
                <w:szCs w:val="28"/>
              </w:rPr>
            </w:pPr>
          </w:p>
          <w:p w14:paraId="77801DF4" w14:textId="090A1547" w:rsidR="006F729D" w:rsidRPr="006F729D" w:rsidRDefault="006F729D">
            <w:pPr>
              <w:pStyle w:val="TableContents"/>
              <w:autoSpaceDN w:val="0"/>
              <w:rPr>
                <w:rFonts w:ascii="Arial" w:hAnsi="Arial" w:cs="Arial"/>
                <w:sz w:val="20"/>
                <w:szCs w:val="28"/>
              </w:rPr>
            </w:pPr>
          </w:p>
          <w:p w14:paraId="62DEED2D" w14:textId="77777777" w:rsidR="006F729D" w:rsidRPr="006F729D" w:rsidRDefault="006F729D">
            <w:pPr>
              <w:pStyle w:val="TableContents"/>
              <w:autoSpaceDN w:val="0"/>
              <w:rPr>
                <w:rFonts w:ascii="Arial" w:hAnsi="Arial" w:cs="Arial"/>
                <w:sz w:val="20"/>
                <w:szCs w:val="28"/>
              </w:rPr>
            </w:pPr>
          </w:p>
          <w:p w14:paraId="5A13DFBE" w14:textId="77777777" w:rsidR="00401B0D" w:rsidRPr="006F729D" w:rsidRDefault="00401B0D">
            <w:pPr>
              <w:pStyle w:val="TableContents"/>
              <w:autoSpaceDN w:val="0"/>
              <w:rPr>
                <w:rFonts w:ascii="Arial" w:hAnsi="Arial" w:cs="Arial"/>
                <w:sz w:val="20"/>
                <w:szCs w:val="28"/>
              </w:rPr>
            </w:pPr>
          </w:p>
          <w:p w14:paraId="15582069" w14:textId="28E46101" w:rsidR="00401B0D" w:rsidRPr="006F729D" w:rsidRDefault="00401B0D">
            <w:pPr>
              <w:pStyle w:val="Standard"/>
              <w:rPr>
                <w:rFonts w:ascii="Arial" w:hAnsi="Arial" w:cs="Arial"/>
                <w:color w:val="333300"/>
                <w:sz w:val="20"/>
                <w:szCs w:val="28"/>
              </w:rPr>
            </w:pPr>
          </w:p>
        </w:tc>
        <w:tc>
          <w:tcPr>
            <w:tcW w:w="1566" w:type="dxa"/>
            <w:tcBorders>
              <w:top w:val="single" w:sz="4" w:space="0" w:color="000000"/>
              <w:left w:val="single" w:sz="4" w:space="0" w:color="000000"/>
              <w:bottom w:val="single" w:sz="4" w:space="0" w:color="000000"/>
              <w:right w:val="single" w:sz="4" w:space="0" w:color="000000"/>
            </w:tcBorders>
            <w:vAlign w:val="center"/>
            <w:hideMark/>
          </w:tcPr>
          <w:p w14:paraId="70E026B2" w14:textId="77777777" w:rsidR="00401B0D" w:rsidRPr="006F729D" w:rsidRDefault="00401B0D">
            <w:pPr>
              <w:pStyle w:val="Textbody"/>
              <w:autoSpaceDN w:val="0"/>
              <w:spacing w:after="0"/>
              <w:jc w:val="right"/>
              <w:rPr>
                <w:rFonts w:ascii="Arial" w:hAnsi="Arial" w:cs="Arial"/>
                <w:sz w:val="20"/>
                <w:szCs w:val="28"/>
                <w:lang w:val="en-US"/>
              </w:rPr>
            </w:pPr>
            <w:r w:rsidRPr="006F729D">
              <w:rPr>
                <w:rFonts w:ascii="Arial" w:hAnsi="Arial" w:cs="Arial"/>
                <w:b/>
                <w:sz w:val="20"/>
                <w:szCs w:val="28"/>
                <w:lang w:val="en-US"/>
              </w:rPr>
              <w:t xml:space="preserve">Total </w:t>
            </w:r>
            <w:proofErr w:type="gramStart"/>
            <w:r w:rsidRPr="006F729D">
              <w:rPr>
                <w:rFonts w:ascii="Arial" w:hAnsi="Arial" w:cs="Arial"/>
                <w:b/>
                <w:sz w:val="20"/>
                <w:szCs w:val="28"/>
                <w:lang w:val="en-US"/>
              </w:rPr>
              <w:t>HT :</w:t>
            </w:r>
            <w:proofErr w:type="gramEnd"/>
          </w:p>
          <w:p w14:paraId="62397099" w14:textId="77777777" w:rsidR="00401B0D" w:rsidRPr="006F729D" w:rsidRDefault="00401B0D">
            <w:pPr>
              <w:pStyle w:val="Textbody"/>
              <w:autoSpaceDN w:val="0"/>
              <w:spacing w:after="0"/>
              <w:jc w:val="right"/>
              <w:rPr>
                <w:rFonts w:ascii="Arial" w:hAnsi="Arial" w:cs="Arial"/>
                <w:sz w:val="20"/>
                <w:szCs w:val="28"/>
                <w:lang w:val="en-US"/>
              </w:rPr>
            </w:pPr>
            <w:r w:rsidRPr="006F729D">
              <w:rPr>
                <w:rFonts w:ascii="Arial" w:hAnsi="Arial" w:cs="Arial"/>
                <w:b/>
                <w:sz w:val="20"/>
                <w:szCs w:val="28"/>
                <w:lang w:val="en-US"/>
              </w:rPr>
              <w:t xml:space="preserve">Total </w:t>
            </w:r>
            <w:proofErr w:type="gramStart"/>
            <w:r w:rsidRPr="006F729D">
              <w:rPr>
                <w:rFonts w:ascii="Arial" w:hAnsi="Arial" w:cs="Arial"/>
                <w:b/>
                <w:sz w:val="20"/>
                <w:szCs w:val="28"/>
                <w:lang w:val="en-US"/>
              </w:rPr>
              <w:t>TVA :</w:t>
            </w:r>
            <w:proofErr w:type="gramEnd"/>
          </w:p>
          <w:p w14:paraId="50A19A30" w14:textId="77777777" w:rsidR="00401B0D" w:rsidRPr="006F729D" w:rsidRDefault="00401B0D">
            <w:pPr>
              <w:pStyle w:val="Standard"/>
              <w:jc w:val="right"/>
              <w:rPr>
                <w:rFonts w:ascii="Arial" w:hAnsi="Arial" w:cs="Arial"/>
                <w:sz w:val="20"/>
                <w:szCs w:val="28"/>
                <w:lang w:val="en-US"/>
              </w:rPr>
            </w:pPr>
            <w:r w:rsidRPr="006F729D">
              <w:rPr>
                <w:rStyle w:val="Policepardfaut10"/>
                <w:rFonts w:ascii="Arial" w:hAnsi="Arial" w:cs="Arial"/>
                <w:b/>
                <w:sz w:val="20"/>
                <w:szCs w:val="28"/>
                <w:lang w:val="en-US"/>
              </w:rPr>
              <w:t xml:space="preserve">Total </w:t>
            </w:r>
            <w:proofErr w:type="gramStart"/>
            <w:r w:rsidRPr="006F729D">
              <w:rPr>
                <w:rStyle w:val="Policepardfaut10"/>
                <w:rFonts w:ascii="Arial" w:hAnsi="Arial" w:cs="Arial"/>
                <w:b/>
                <w:sz w:val="20"/>
                <w:szCs w:val="28"/>
                <w:lang w:val="en-US"/>
              </w:rPr>
              <w:t>TTC :</w:t>
            </w:r>
            <w:proofErr w:type="gramEnd"/>
          </w:p>
        </w:tc>
        <w:tc>
          <w:tcPr>
            <w:tcW w:w="156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EDC5CEA" w14:textId="77777777" w:rsidR="00401B0D" w:rsidRDefault="00401B0D">
            <w:pPr>
              <w:pStyle w:val="Standard"/>
              <w:jc w:val="right"/>
              <w:rPr>
                <w:rFonts w:ascii="Arial" w:hAnsi="Arial" w:cs="Arial"/>
                <w:sz w:val="20"/>
                <w:szCs w:val="28"/>
                <w:lang w:val="en-US"/>
              </w:rPr>
            </w:pPr>
          </w:p>
          <w:p w14:paraId="2411393C" w14:textId="3F35365F" w:rsidR="005B79D8" w:rsidRDefault="005B79D8" w:rsidP="005B79D8">
            <w:pPr>
              <w:pStyle w:val="Standard"/>
              <w:jc w:val="center"/>
              <w:rPr>
                <w:rFonts w:ascii="Arial" w:hAnsi="Arial" w:cs="Arial"/>
                <w:sz w:val="20"/>
                <w:szCs w:val="28"/>
                <w:lang w:val="en-US"/>
              </w:rPr>
            </w:pPr>
          </w:p>
          <w:p w14:paraId="3CB37C41" w14:textId="77777777" w:rsidR="005B79D8" w:rsidRDefault="005B79D8">
            <w:pPr>
              <w:pStyle w:val="Standard"/>
              <w:jc w:val="right"/>
              <w:rPr>
                <w:rFonts w:ascii="Arial" w:hAnsi="Arial" w:cs="Arial"/>
                <w:sz w:val="20"/>
                <w:szCs w:val="28"/>
                <w:lang w:val="en-US"/>
              </w:rPr>
            </w:pPr>
          </w:p>
          <w:p w14:paraId="62A4FFE6" w14:textId="43CD794E" w:rsidR="005B79D8" w:rsidRPr="006F729D" w:rsidRDefault="005B79D8">
            <w:pPr>
              <w:pStyle w:val="Standard"/>
              <w:jc w:val="right"/>
              <w:rPr>
                <w:rFonts w:ascii="Arial" w:hAnsi="Arial" w:cs="Arial"/>
                <w:sz w:val="20"/>
                <w:szCs w:val="28"/>
                <w:lang w:val="en-US"/>
              </w:rPr>
            </w:pPr>
          </w:p>
        </w:tc>
      </w:tr>
    </w:tbl>
    <w:p w14:paraId="6E7420BE" w14:textId="77777777" w:rsidR="00105C40" w:rsidRPr="00401B0D" w:rsidRDefault="00105C40" w:rsidP="0068717D">
      <w:pPr>
        <w:pStyle w:val="Paragraphestandard"/>
        <w:rPr>
          <w:rFonts w:ascii="Arial" w:hAnsi="Arial" w:cs="Arial"/>
          <w:lang w:val="en-US"/>
        </w:rPr>
      </w:pPr>
    </w:p>
    <w:p w14:paraId="702ABFED" w14:textId="0AAC3FCF" w:rsidR="00B405AD" w:rsidRPr="00401B0D" w:rsidRDefault="00B405AD" w:rsidP="00A61C2E">
      <w:pPr>
        <w:pStyle w:val="Paragraphestandard"/>
        <w:rPr>
          <w:rFonts w:ascii="Arial" w:hAnsi="Arial" w:cs="Arial"/>
          <w:lang w:val="en-US"/>
        </w:rPr>
      </w:pPr>
    </w:p>
    <w:sectPr w:rsidR="00B405AD" w:rsidRPr="00401B0D" w:rsidSect="00B405AD">
      <w:headerReference w:type="default" r:id="rId12"/>
      <w:footerReference w:type="default" r:id="rId13"/>
      <w:headerReference w:type="first" r:id="rId14"/>
      <w:footerReference w:type="first" r:id="rId15"/>
      <w:pgSz w:w="11906" w:h="16838" w:code="9"/>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2A474" w14:textId="77777777" w:rsidR="00E82CF5" w:rsidRDefault="00E82CF5" w:rsidP="00D07BFE">
      <w:pPr>
        <w:spacing w:after="0" w:line="240" w:lineRule="auto"/>
      </w:pPr>
      <w:r>
        <w:separator/>
      </w:r>
    </w:p>
  </w:endnote>
  <w:endnote w:type="continuationSeparator" w:id="0">
    <w:p w14:paraId="034AC0F4" w14:textId="77777777" w:rsidR="00E82CF5" w:rsidRDefault="00E82CF5" w:rsidP="00D0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ExtraBold">
    <w:altName w:val="Calibri"/>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ontserrat SemiBold">
    <w:altName w:val="Calibri"/>
    <w:panose1 w:val="00000700000000000000"/>
    <w:charset w:val="00"/>
    <w:family w:val="auto"/>
    <w:pitch w:val="variable"/>
    <w:sig w:usb0="2000020F" w:usb1="00000003" w:usb2="00000000" w:usb3="00000000" w:csb0="00000197" w:csb1="00000000"/>
  </w:font>
  <w:font w:name="Bree Rg">
    <w:altName w:val="Calibri"/>
    <w:panose1 w:val="02000503000000020004"/>
    <w:charset w:val="00"/>
    <w:family w:val="modern"/>
    <w:notTrueType/>
    <w:pitch w:val="variable"/>
    <w:sig w:usb0="A00000AF" w:usb1="5000205B" w:usb2="00000000" w:usb3="00000000" w:csb0="0000009B" w:csb1="00000000"/>
  </w:font>
  <w:font w:name="Bree Th">
    <w:altName w:val="Calibri"/>
    <w:panose1 w:val="00000000000000000000"/>
    <w:charset w:val="00"/>
    <w:family w:val="modern"/>
    <w:notTrueType/>
    <w:pitch w:val="variable"/>
    <w:sig w:usb0="A00000AF" w:usb1="5000205B" w:usb2="00000000" w:usb3="00000000" w:csb0="0000009B" w:csb1="00000000"/>
  </w:font>
  <w:font w:name="Montserrat Black">
    <w:panose1 w:val="00000A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175957095"/>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253B7835" w14:textId="3109B869" w:rsidR="006A5556" w:rsidRPr="006A5556" w:rsidRDefault="006A5556">
            <w:pPr>
              <w:pStyle w:val="Pieddepage"/>
              <w:jc w:val="right"/>
              <w:rPr>
                <w:rFonts w:ascii="Arial" w:hAnsi="Arial" w:cs="Arial"/>
              </w:rPr>
            </w:pPr>
            <w:r w:rsidRPr="006A5556">
              <w:rPr>
                <w:rFonts w:ascii="Arial" w:hAnsi="Arial" w:cs="Arial"/>
              </w:rPr>
              <w:t xml:space="preserve">Page </w:t>
            </w:r>
            <w:r w:rsidRPr="006A5556">
              <w:rPr>
                <w:rFonts w:ascii="Arial" w:hAnsi="Arial" w:cs="Arial"/>
                <w:b/>
                <w:bCs/>
                <w:sz w:val="24"/>
                <w:szCs w:val="24"/>
              </w:rPr>
              <w:fldChar w:fldCharType="begin"/>
            </w:r>
            <w:r w:rsidRPr="006A5556">
              <w:rPr>
                <w:rFonts w:ascii="Arial" w:hAnsi="Arial" w:cs="Arial"/>
                <w:b/>
                <w:bCs/>
              </w:rPr>
              <w:instrText>PAGE</w:instrText>
            </w:r>
            <w:r w:rsidRPr="006A5556">
              <w:rPr>
                <w:rFonts w:ascii="Arial" w:hAnsi="Arial" w:cs="Arial"/>
                <w:b/>
                <w:bCs/>
                <w:sz w:val="24"/>
                <w:szCs w:val="24"/>
              </w:rPr>
              <w:fldChar w:fldCharType="separate"/>
            </w:r>
            <w:r w:rsidRPr="006A5556">
              <w:rPr>
                <w:rFonts w:ascii="Arial" w:hAnsi="Arial" w:cs="Arial"/>
                <w:b/>
                <w:bCs/>
              </w:rPr>
              <w:t>2</w:t>
            </w:r>
            <w:r w:rsidRPr="006A5556">
              <w:rPr>
                <w:rFonts w:ascii="Arial" w:hAnsi="Arial" w:cs="Arial"/>
                <w:b/>
                <w:bCs/>
                <w:sz w:val="24"/>
                <w:szCs w:val="24"/>
              </w:rPr>
              <w:fldChar w:fldCharType="end"/>
            </w:r>
            <w:r w:rsidRPr="006A5556">
              <w:rPr>
                <w:rFonts w:ascii="Arial" w:hAnsi="Arial" w:cs="Arial"/>
              </w:rPr>
              <w:t xml:space="preserve"> sur </w:t>
            </w:r>
            <w:r w:rsidRPr="006A5556">
              <w:rPr>
                <w:rFonts w:ascii="Arial" w:hAnsi="Arial" w:cs="Arial"/>
                <w:b/>
                <w:bCs/>
                <w:sz w:val="24"/>
                <w:szCs w:val="24"/>
              </w:rPr>
              <w:fldChar w:fldCharType="begin"/>
            </w:r>
            <w:r w:rsidRPr="006A5556">
              <w:rPr>
                <w:rFonts w:ascii="Arial" w:hAnsi="Arial" w:cs="Arial"/>
                <w:b/>
                <w:bCs/>
              </w:rPr>
              <w:instrText>NUMPAGES</w:instrText>
            </w:r>
            <w:r w:rsidRPr="006A5556">
              <w:rPr>
                <w:rFonts w:ascii="Arial" w:hAnsi="Arial" w:cs="Arial"/>
                <w:b/>
                <w:bCs/>
                <w:sz w:val="24"/>
                <w:szCs w:val="24"/>
              </w:rPr>
              <w:fldChar w:fldCharType="separate"/>
            </w:r>
            <w:r w:rsidRPr="006A5556">
              <w:rPr>
                <w:rFonts w:ascii="Arial" w:hAnsi="Arial" w:cs="Arial"/>
                <w:b/>
                <w:bCs/>
              </w:rPr>
              <w:t>2</w:t>
            </w:r>
            <w:r w:rsidRPr="006A5556">
              <w:rPr>
                <w:rFonts w:ascii="Arial" w:hAnsi="Arial" w:cs="Arial"/>
                <w:b/>
                <w:bCs/>
                <w:sz w:val="24"/>
                <w:szCs w:val="24"/>
              </w:rPr>
              <w:fldChar w:fldCharType="end"/>
            </w:r>
          </w:p>
        </w:sdtContent>
      </w:sdt>
    </w:sdtContent>
  </w:sdt>
  <w:p w14:paraId="74C3E210" w14:textId="77777777" w:rsidR="006A5556" w:rsidRDefault="006A555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EC9B8" w14:textId="639F5DB0" w:rsidR="00442D73" w:rsidRPr="00070551" w:rsidRDefault="00442D73" w:rsidP="00070551">
    <w:pPr>
      <w:pStyle w:val="JulhietSterwen-PieddePage"/>
    </w:pPr>
    <w:r w:rsidRPr="00070551">
      <w:t>Julhiet Ster</w:t>
    </w:r>
    <w:r w:rsidR="00070551">
      <w:t>w</w:t>
    </w:r>
    <w:r w:rsidRPr="00070551">
      <w:t>en</w:t>
    </w:r>
    <w:r w:rsidR="009F693F">
      <w:t xml:space="preserve"> </w:t>
    </w:r>
  </w:p>
  <w:p w14:paraId="2AB69BFB" w14:textId="011D5A3F" w:rsidR="00A61C2E" w:rsidRPr="00A61C2E" w:rsidRDefault="00442D73" w:rsidP="00A61C2E">
    <w:pPr>
      <w:pStyle w:val="Adresse-Pieddepage"/>
    </w:pPr>
    <w:r w:rsidRPr="00A61C2E">
      <w:t xml:space="preserve">4, allée Ferrand - 92200 Neuilly-sur-Seine </w:t>
    </w:r>
    <w:proofErr w:type="gramStart"/>
    <w:r w:rsidRPr="00A61C2E">
      <w:t>|  01</w:t>
    </w:r>
    <w:proofErr w:type="gramEnd"/>
    <w:r w:rsidRPr="00A61C2E">
      <w:t xml:space="preserve"> 40 99 23 </w:t>
    </w:r>
    <w:r w:rsidR="009F693F">
      <w:t>00</w:t>
    </w:r>
  </w:p>
  <w:p w14:paraId="55E2C9B1" w14:textId="438D9F27" w:rsidR="00442D73" w:rsidRPr="00A61C2E" w:rsidRDefault="00442D73" w:rsidP="00A61C2E">
    <w:pPr>
      <w:pStyle w:val="Adresse-Pieddepage"/>
    </w:pPr>
    <w:r w:rsidRPr="00A61C2E">
      <w:rPr>
        <w:color w:val="000000" w:themeColor="text1"/>
      </w:rPr>
      <w:t xml:space="preserve">Capital Social : </w:t>
    </w:r>
    <w:r w:rsidR="00E723B2" w:rsidRPr="00E723B2">
      <w:rPr>
        <w:color w:val="000000" w:themeColor="text1"/>
      </w:rPr>
      <w:t>4 464 900</w:t>
    </w:r>
    <w:r w:rsidR="009F693F" w:rsidRPr="009F693F">
      <w:rPr>
        <w:color w:val="000000" w:themeColor="text1"/>
      </w:rPr>
      <w:t xml:space="preserve"> </w:t>
    </w:r>
    <w:r w:rsidRPr="00A61C2E">
      <w:rPr>
        <w:color w:val="000000" w:themeColor="text1"/>
      </w:rPr>
      <w:t xml:space="preserve">Euros | Siret : </w:t>
    </w:r>
    <w:r w:rsidR="002208B7" w:rsidRPr="002208B7">
      <w:rPr>
        <w:color w:val="000000" w:themeColor="text1"/>
      </w:rPr>
      <w:t>672 040 896 00066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4B963" w14:textId="77777777" w:rsidR="00E82CF5" w:rsidRDefault="00E82CF5" w:rsidP="00D07BFE">
      <w:pPr>
        <w:spacing w:after="0" w:line="240" w:lineRule="auto"/>
      </w:pPr>
      <w:r>
        <w:separator/>
      </w:r>
    </w:p>
  </w:footnote>
  <w:footnote w:type="continuationSeparator" w:id="0">
    <w:p w14:paraId="33AD19C6" w14:textId="77777777" w:rsidR="00E82CF5" w:rsidRDefault="00E82CF5" w:rsidP="00D07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1403A" w14:textId="6916EEDE" w:rsidR="00D07BFE" w:rsidRDefault="00D07BFE">
    <w:pPr>
      <w:pStyle w:val="En-tte"/>
    </w:pPr>
    <w:r>
      <w:rPr>
        <w:noProof/>
      </w:rPr>
      <w:ptab w:relativeTo="margin" w:alignment="center" w:leader="none"/>
    </w:r>
    <w:r w:rsidR="00442D73">
      <w:rPr>
        <w:noProof/>
      </w:rPr>
      <w:drawing>
        <wp:inline distT="0" distB="0" distL="0" distR="0" wp14:anchorId="45889E4D" wp14:editId="2FD6B5C2">
          <wp:extent cx="360000" cy="360000"/>
          <wp:effectExtent l="0" t="0" r="2540" b="254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817A" w14:textId="1CC6CD4E" w:rsidR="00442D73" w:rsidRDefault="00442D73">
    <w:pPr>
      <w:pStyle w:val="En-tte"/>
    </w:pPr>
    <w:r>
      <w:rPr>
        <w:noProof/>
      </w:rPr>
      <w:ptab w:relativeTo="margin" w:alignment="center" w:leader="none"/>
    </w:r>
    <w:r w:rsidR="00302E94">
      <w:rPr>
        <w:noProof/>
      </w:rPr>
      <w:drawing>
        <wp:inline distT="0" distB="0" distL="0" distR="0" wp14:anchorId="11BEF17F" wp14:editId="552A32D6">
          <wp:extent cx="1238250" cy="45968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logo2019-signature-rvb-XS.png"/>
                  <pic:cNvPicPr/>
                </pic:nvPicPr>
                <pic:blipFill>
                  <a:blip r:embed="rId1">
                    <a:extLst>
                      <a:ext uri="{28A0092B-C50C-407E-A947-70E740481C1C}">
                        <a14:useLocalDpi xmlns:a14="http://schemas.microsoft.com/office/drawing/2010/main" val="0"/>
                      </a:ext>
                    </a:extLst>
                  </a:blip>
                  <a:stretch>
                    <a:fillRect/>
                  </a:stretch>
                </pic:blipFill>
                <pic:spPr>
                  <a:xfrm>
                    <a:off x="0" y="0"/>
                    <a:ext cx="1285776" cy="477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39B"/>
    <w:multiLevelType w:val="multilevel"/>
    <w:tmpl w:val="C680D24A"/>
    <w:lvl w:ilvl="0">
      <w:start w:val="1"/>
      <w:numFmt w:val="decimal"/>
      <w:pStyle w:val="Titre1"/>
      <w:lvlText w:val="%1 /"/>
      <w:lvlJc w:val="left"/>
      <w:pPr>
        <w:ind w:left="432" w:hanging="432"/>
      </w:pPr>
      <w:rPr>
        <w:rFonts w:hint="default"/>
      </w:rPr>
    </w:lvl>
    <w:lvl w:ilvl="1">
      <w:start w:val="1"/>
      <w:numFmt w:val="decimal"/>
      <w:pStyle w:val="Titre2"/>
      <w:lvlText w:val="%1.%2 /"/>
      <w:lvlJc w:val="left"/>
      <w:pPr>
        <w:ind w:left="576" w:hanging="576"/>
      </w:pPr>
      <w:rPr>
        <w:rFonts w:hint="default"/>
      </w:rPr>
    </w:lvl>
    <w:lvl w:ilvl="2">
      <w:start w:val="1"/>
      <w:numFmt w:val="decimal"/>
      <w:pStyle w:val="Titre3"/>
      <w:lvlText w:val="%1.%2.%3 /"/>
      <w:lvlJc w:val="left"/>
      <w:pPr>
        <w:ind w:left="720" w:hanging="720"/>
      </w:pPr>
      <w:rPr>
        <w:rFonts w:hint="default"/>
      </w:rPr>
    </w:lvl>
    <w:lvl w:ilvl="3">
      <w:start w:val="1"/>
      <w:numFmt w:val="decimal"/>
      <w:pStyle w:val="Titre4"/>
      <w:lvlText w:val="%1.%2.%3.%4 /"/>
      <w:lvlJc w:val="left"/>
      <w:pPr>
        <w:ind w:left="864" w:hanging="864"/>
      </w:pPr>
      <w:rPr>
        <w:rFonts w:hint="default"/>
      </w:rPr>
    </w:lvl>
    <w:lvl w:ilvl="4">
      <w:start w:val="1"/>
      <w:numFmt w:val="decimal"/>
      <w:pStyle w:val="Titre5"/>
      <w:lvlText w:val="%1.%2.%3.%4.%5 /"/>
      <w:lvlJc w:val="left"/>
      <w:pPr>
        <w:ind w:left="1008" w:hanging="1008"/>
      </w:pPr>
      <w:rPr>
        <w:rFonts w:hint="default"/>
      </w:rPr>
    </w:lvl>
    <w:lvl w:ilvl="5">
      <w:start w:val="1"/>
      <w:numFmt w:val="decimal"/>
      <w:pStyle w:val="Titre6"/>
      <w:lvlText w:val="%1.%2.%3.%4.%5.%6 /"/>
      <w:lvlJc w:val="left"/>
      <w:pPr>
        <w:ind w:left="1152" w:hanging="1152"/>
      </w:pPr>
      <w:rPr>
        <w:rFonts w:hint="default"/>
      </w:rPr>
    </w:lvl>
    <w:lvl w:ilvl="6">
      <w:start w:val="1"/>
      <w:numFmt w:val="decimal"/>
      <w:pStyle w:val="Titre7"/>
      <w:lvlText w:val="%1.%2.%3.%4.%5.%6.%7 /"/>
      <w:lvlJc w:val="left"/>
      <w:pPr>
        <w:ind w:left="1296" w:hanging="1296"/>
      </w:pPr>
      <w:rPr>
        <w:rFonts w:hint="default"/>
      </w:rPr>
    </w:lvl>
    <w:lvl w:ilvl="7">
      <w:start w:val="1"/>
      <w:numFmt w:val="decimal"/>
      <w:pStyle w:val="Titre8"/>
      <w:lvlText w:val="%1.%2.%3.%4.%5.%6.%7.%8 /"/>
      <w:lvlJc w:val="left"/>
      <w:pPr>
        <w:ind w:left="1440" w:hanging="1440"/>
      </w:pPr>
      <w:rPr>
        <w:rFonts w:hint="default"/>
      </w:rPr>
    </w:lvl>
    <w:lvl w:ilvl="8">
      <w:start w:val="1"/>
      <w:numFmt w:val="decimal"/>
      <w:pStyle w:val="Titre9"/>
      <w:lvlText w:val="%1.%2.%3.%4.%5.%6.%7.%8.%9 /"/>
      <w:lvlJc w:val="left"/>
      <w:pPr>
        <w:ind w:left="1584" w:hanging="1584"/>
      </w:pPr>
      <w:rPr>
        <w:rFonts w:hint="default"/>
      </w:rPr>
    </w:lvl>
  </w:abstractNum>
  <w:abstractNum w:abstractNumId="1" w15:restartNumberingAfterBreak="0">
    <w:nsid w:val="04D34BE8"/>
    <w:multiLevelType w:val="hybridMultilevel"/>
    <w:tmpl w:val="A0D48B6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0CD03D13"/>
    <w:multiLevelType w:val="hybridMultilevel"/>
    <w:tmpl w:val="A070851C"/>
    <w:lvl w:ilvl="0" w:tplc="166C6F5C">
      <w:start w:val="1"/>
      <w:numFmt w:val="bullet"/>
      <w:pStyle w:val="Paragraphedeliste"/>
      <w:lvlText w:val=""/>
      <w:lvlJc w:val="left"/>
      <w:pPr>
        <w:ind w:left="1440" w:hanging="360"/>
      </w:pPr>
      <w:rPr>
        <w:rFonts w:ascii="Symbol" w:hAnsi="Symbol" w:hint="default"/>
        <w:color w:val="4354A1"/>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31C3A7D"/>
    <w:multiLevelType w:val="hybridMultilevel"/>
    <w:tmpl w:val="0C3A835A"/>
    <w:lvl w:ilvl="0" w:tplc="82547322">
      <w:start w:val="1"/>
      <w:numFmt w:val="decimal"/>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E81002"/>
    <w:multiLevelType w:val="hybridMultilevel"/>
    <w:tmpl w:val="69CAF6CE"/>
    <w:lvl w:ilvl="0" w:tplc="B9D6BC40">
      <w:start w:val="1"/>
      <w:numFmt w:val="bullet"/>
      <w:lvlText w:val=""/>
      <w:lvlJc w:val="left"/>
      <w:pPr>
        <w:ind w:left="567" w:firstLine="567"/>
      </w:pPr>
      <w:rPr>
        <w:rFonts w:ascii="Symbol" w:hAnsi="Symbol" w:hint="default"/>
        <w:color w:val="4354A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B0785B"/>
    <w:multiLevelType w:val="hybridMultilevel"/>
    <w:tmpl w:val="1FEC1F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7DD6209"/>
    <w:multiLevelType w:val="multilevel"/>
    <w:tmpl w:val="4386D8DA"/>
    <w:styleLink w:val="Style1TitrageJS"/>
    <w:lvl w:ilvl="0">
      <w:start w:val="1"/>
      <w:numFmt w:val="decimal"/>
      <w:lvlText w:val="%1 / "/>
      <w:lvlJc w:val="left"/>
      <w:pPr>
        <w:ind w:left="432" w:hanging="432"/>
      </w:pPr>
      <w:rPr>
        <w:rFonts w:ascii="Times New Roman" w:hAnsi="Times New Roman" w:hint="default"/>
        <w:color w:val="4354A1"/>
      </w:rPr>
    </w:lvl>
    <w:lvl w:ilvl="1">
      <w:start w:val="1"/>
      <w:numFmt w:val="decimal"/>
      <w:lvlText w:val="%1.%2 / "/>
      <w:lvlJc w:val="left"/>
      <w:pPr>
        <w:ind w:left="576" w:hanging="576"/>
      </w:pPr>
      <w:rPr>
        <w:rFonts w:hint="default"/>
      </w:rPr>
    </w:lvl>
    <w:lvl w:ilvl="2">
      <w:start w:val="1"/>
      <w:numFmt w:val="decimal"/>
      <w:lvlText w:val="%1.%2.%3 / "/>
      <w:lvlJc w:val="left"/>
      <w:pPr>
        <w:ind w:left="720" w:hanging="720"/>
      </w:pPr>
      <w:rPr>
        <w:rFonts w:hint="default"/>
      </w:rPr>
    </w:lvl>
    <w:lvl w:ilvl="3">
      <w:start w:val="1"/>
      <w:numFmt w:val="decimal"/>
      <w:lvlText w:val="%1.%2.%3.%4 / "/>
      <w:lvlJc w:val="left"/>
      <w:pPr>
        <w:ind w:left="864" w:hanging="864"/>
      </w:pPr>
      <w:rPr>
        <w:rFonts w:hint="default"/>
      </w:rPr>
    </w:lvl>
    <w:lvl w:ilvl="4">
      <w:start w:val="1"/>
      <w:numFmt w:val="decimal"/>
      <w:lvlText w:val="%1.%2.%3.%4.%5 / "/>
      <w:lvlJc w:val="left"/>
      <w:pPr>
        <w:ind w:left="1008" w:hanging="1008"/>
      </w:pPr>
      <w:rPr>
        <w:rFonts w:hint="default"/>
      </w:rPr>
    </w:lvl>
    <w:lvl w:ilvl="5">
      <w:start w:val="1"/>
      <w:numFmt w:val="decimal"/>
      <w:lvlText w:val="%1.%2.%3.%4.%5.%6 / "/>
      <w:lvlJc w:val="left"/>
      <w:pPr>
        <w:ind w:left="1152" w:hanging="1152"/>
      </w:pPr>
      <w:rPr>
        <w:rFonts w:hint="default"/>
      </w:rPr>
    </w:lvl>
    <w:lvl w:ilvl="6">
      <w:start w:val="1"/>
      <w:numFmt w:val="decimal"/>
      <w:lvlText w:val="%1.%2.%3.%4.%5.%6.%7 / "/>
      <w:lvlJc w:val="left"/>
      <w:pPr>
        <w:ind w:left="1296" w:hanging="1296"/>
      </w:pPr>
      <w:rPr>
        <w:rFonts w:hint="default"/>
      </w:rPr>
    </w:lvl>
    <w:lvl w:ilvl="7">
      <w:start w:val="1"/>
      <w:numFmt w:val="decimal"/>
      <w:lvlText w:val="%1.%2.%3.%4.%5.%6.%7.%8 / "/>
      <w:lvlJc w:val="left"/>
      <w:pPr>
        <w:ind w:left="1440" w:hanging="1440"/>
      </w:pPr>
      <w:rPr>
        <w:rFonts w:hint="default"/>
      </w:rPr>
    </w:lvl>
    <w:lvl w:ilvl="8">
      <w:start w:val="1"/>
      <w:numFmt w:val="decimal"/>
      <w:lvlText w:val="%1.%2.%3.%4.%5.%6.%7.%8.%9 / "/>
      <w:lvlJc w:val="left"/>
      <w:pPr>
        <w:ind w:left="1584" w:hanging="1584"/>
      </w:pPr>
      <w:rPr>
        <w:rFonts w:hint="default"/>
      </w:rPr>
    </w:lvl>
  </w:abstractNum>
  <w:abstractNum w:abstractNumId="7" w15:restartNumberingAfterBreak="0">
    <w:nsid w:val="42631077"/>
    <w:multiLevelType w:val="hybridMultilevel"/>
    <w:tmpl w:val="B3AC3A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AC47C9"/>
    <w:multiLevelType w:val="hybridMultilevel"/>
    <w:tmpl w:val="5F3CD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604926"/>
    <w:multiLevelType w:val="hybridMultilevel"/>
    <w:tmpl w:val="026092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600C015B"/>
    <w:multiLevelType w:val="hybridMultilevel"/>
    <w:tmpl w:val="66F8AF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69245420"/>
    <w:multiLevelType w:val="multilevel"/>
    <w:tmpl w:val="4386D8DA"/>
    <w:numStyleLink w:val="Style1TitrageJS"/>
  </w:abstractNum>
  <w:abstractNum w:abstractNumId="12" w15:restartNumberingAfterBreak="0">
    <w:nsid w:val="72685B2E"/>
    <w:multiLevelType w:val="hybridMultilevel"/>
    <w:tmpl w:val="95A43E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6183D74"/>
    <w:multiLevelType w:val="hybridMultilevel"/>
    <w:tmpl w:val="8A7899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7E0C6C2A"/>
    <w:multiLevelType w:val="hybridMultilevel"/>
    <w:tmpl w:val="D1C057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7FA07BFC"/>
    <w:multiLevelType w:val="multilevel"/>
    <w:tmpl w:val="4386D8DA"/>
    <w:numStyleLink w:val="Style1TitrageJS"/>
  </w:abstractNum>
  <w:num w:numId="1">
    <w:abstractNumId w:val="7"/>
  </w:num>
  <w:num w:numId="2">
    <w:abstractNumId w:val="4"/>
  </w:num>
  <w:num w:numId="3">
    <w:abstractNumId w:val="2"/>
  </w:num>
  <w:num w:numId="4">
    <w:abstractNumId w:val="3"/>
  </w:num>
  <w:num w:numId="5">
    <w:abstractNumId w:val="0"/>
  </w:num>
  <w:num w:numId="6">
    <w:abstractNumId w:val="6"/>
  </w:num>
  <w:num w:numId="7">
    <w:abstractNumId w:val="11"/>
  </w:num>
  <w:num w:numId="8">
    <w:abstractNumId w:val="12"/>
  </w:num>
  <w:num w:numId="9">
    <w:abstractNumId w:val="15"/>
  </w:num>
  <w:num w:numId="10">
    <w:abstractNumId w:val="1"/>
  </w:num>
  <w:num w:numId="11">
    <w:abstractNumId w:val="14"/>
  </w:num>
  <w:num w:numId="12">
    <w:abstractNumId w:val="8"/>
  </w:num>
  <w:num w:numId="13">
    <w:abstractNumId w:val="5"/>
  </w:num>
  <w:num w:numId="14">
    <w:abstractNumId w:val="1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BFE"/>
    <w:rsid w:val="000111A6"/>
    <w:rsid w:val="0005219D"/>
    <w:rsid w:val="00070551"/>
    <w:rsid w:val="00072DA8"/>
    <w:rsid w:val="00105C40"/>
    <w:rsid w:val="00165FDF"/>
    <w:rsid w:val="001920E3"/>
    <w:rsid w:val="001922D1"/>
    <w:rsid w:val="001A5A56"/>
    <w:rsid w:val="001C1132"/>
    <w:rsid w:val="001D6550"/>
    <w:rsid w:val="001E18FD"/>
    <w:rsid w:val="00204830"/>
    <w:rsid w:val="002208B7"/>
    <w:rsid w:val="00231C0F"/>
    <w:rsid w:val="002510F7"/>
    <w:rsid w:val="0026201A"/>
    <w:rsid w:val="0027730C"/>
    <w:rsid w:val="00284F8C"/>
    <w:rsid w:val="00290224"/>
    <w:rsid w:val="002F30B5"/>
    <w:rsid w:val="00302E94"/>
    <w:rsid w:val="00326268"/>
    <w:rsid w:val="003555C4"/>
    <w:rsid w:val="00362771"/>
    <w:rsid w:val="00370384"/>
    <w:rsid w:val="003764DB"/>
    <w:rsid w:val="00385A15"/>
    <w:rsid w:val="003957B4"/>
    <w:rsid w:val="003A6A21"/>
    <w:rsid w:val="003B4ABB"/>
    <w:rsid w:val="003C6BCB"/>
    <w:rsid w:val="003E1D03"/>
    <w:rsid w:val="00401B0D"/>
    <w:rsid w:val="00407863"/>
    <w:rsid w:val="00413B58"/>
    <w:rsid w:val="00427B7F"/>
    <w:rsid w:val="00442D73"/>
    <w:rsid w:val="0044732E"/>
    <w:rsid w:val="0047763E"/>
    <w:rsid w:val="00477FDD"/>
    <w:rsid w:val="004908B1"/>
    <w:rsid w:val="004D090D"/>
    <w:rsid w:val="004E20F7"/>
    <w:rsid w:val="004F5057"/>
    <w:rsid w:val="00512B85"/>
    <w:rsid w:val="00521350"/>
    <w:rsid w:val="005B1810"/>
    <w:rsid w:val="005B79D8"/>
    <w:rsid w:val="005E2BA7"/>
    <w:rsid w:val="005F4635"/>
    <w:rsid w:val="005F4D7A"/>
    <w:rsid w:val="00601F7D"/>
    <w:rsid w:val="00647B15"/>
    <w:rsid w:val="00667785"/>
    <w:rsid w:val="0068717D"/>
    <w:rsid w:val="0068755B"/>
    <w:rsid w:val="006A5556"/>
    <w:rsid w:val="006D04DE"/>
    <w:rsid w:val="006E4D89"/>
    <w:rsid w:val="006F729D"/>
    <w:rsid w:val="00732D03"/>
    <w:rsid w:val="00753A72"/>
    <w:rsid w:val="00776420"/>
    <w:rsid w:val="007A2255"/>
    <w:rsid w:val="007B6F78"/>
    <w:rsid w:val="008148C7"/>
    <w:rsid w:val="008303FE"/>
    <w:rsid w:val="0083619C"/>
    <w:rsid w:val="00857871"/>
    <w:rsid w:val="00872B38"/>
    <w:rsid w:val="008B1D36"/>
    <w:rsid w:val="008C332F"/>
    <w:rsid w:val="008C6611"/>
    <w:rsid w:val="008E5F86"/>
    <w:rsid w:val="008E6091"/>
    <w:rsid w:val="009672C4"/>
    <w:rsid w:val="0099334E"/>
    <w:rsid w:val="009E04B4"/>
    <w:rsid w:val="009F693F"/>
    <w:rsid w:val="00A61C2E"/>
    <w:rsid w:val="00AC23A8"/>
    <w:rsid w:val="00AC60F6"/>
    <w:rsid w:val="00AE1337"/>
    <w:rsid w:val="00AF4CAA"/>
    <w:rsid w:val="00B05F61"/>
    <w:rsid w:val="00B26C1E"/>
    <w:rsid w:val="00B405AD"/>
    <w:rsid w:val="00B40D07"/>
    <w:rsid w:val="00B43B86"/>
    <w:rsid w:val="00B515F1"/>
    <w:rsid w:val="00B521AC"/>
    <w:rsid w:val="00BA2E58"/>
    <w:rsid w:val="00BF187C"/>
    <w:rsid w:val="00C128E2"/>
    <w:rsid w:val="00C14783"/>
    <w:rsid w:val="00C17965"/>
    <w:rsid w:val="00C200A1"/>
    <w:rsid w:val="00C2100E"/>
    <w:rsid w:val="00C6300B"/>
    <w:rsid w:val="00CA3CC7"/>
    <w:rsid w:val="00CB708E"/>
    <w:rsid w:val="00CC23C5"/>
    <w:rsid w:val="00CC2724"/>
    <w:rsid w:val="00CD631E"/>
    <w:rsid w:val="00CF0E7C"/>
    <w:rsid w:val="00CF4358"/>
    <w:rsid w:val="00CF6CCB"/>
    <w:rsid w:val="00D0687F"/>
    <w:rsid w:val="00D07BFE"/>
    <w:rsid w:val="00D434F7"/>
    <w:rsid w:val="00D87CBA"/>
    <w:rsid w:val="00D956B7"/>
    <w:rsid w:val="00DF6912"/>
    <w:rsid w:val="00E0412A"/>
    <w:rsid w:val="00E2266E"/>
    <w:rsid w:val="00E30C2D"/>
    <w:rsid w:val="00E31FD2"/>
    <w:rsid w:val="00E51DEF"/>
    <w:rsid w:val="00E51EA5"/>
    <w:rsid w:val="00E522A8"/>
    <w:rsid w:val="00E66EFC"/>
    <w:rsid w:val="00E723B2"/>
    <w:rsid w:val="00E82822"/>
    <w:rsid w:val="00E82CF5"/>
    <w:rsid w:val="00E85785"/>
    <w:rsid w:val="00E97894"/>
    <w:rsid w:val="00EA4AFA"/>
    <w:rsid w:val="00EB6870"/>
    <w:rsid w:val="00EE0D63"/>
    <w:rsid w:val="00EF1CB7"/>
    <w:rsid w:val="00F137FC"/>
    <w:rsid w:val="00F26A64"/>
    <w:rsid w:val="00F30C7A"/>
    <w:rsid w:val="00F450DC"/>
    <w:rsid w:val="00F97889"/>
    <w:rsid w:val="00FA6630"/>
    <w:rsid w:val="00FB062D"/>
    <w:rsid w:val="00FB6864"/>
    <w:rsid w:val="00FF3B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9B8AF"/>
  <w15:chartTrackingRefBased/>
  <w15:docId w15:val="{35BA27E8-B618-449F-B231-874CF26E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A2255"/>
    <w:pPr>
      <w:numPr>
        <w:numId w:val="5"/>
      </w:numPr>
      <w:autoSpaceDE w:val="0"/>
      <w:autoSpaceDN w:val="0"/>
      <w:adjustRightInd w:val="0"/>
      <w:spacing w:after="200" w:line="240" w:lineRule="auto"/>
      <w:textAlignment w:val="center"/>
      <w:outlineLvl w:val="0"/>
    </w:pPr>
    <w:rPr>
      <w:rFonts w:ascii="Montserrat ExtraBold" w:hAnsi="Montserrat ExtraBold" w:cs="Montserrat"/>
      <w:b/>
      <w:bCs/>
      <w:color w:val="000000"/>
      <w:sz w:val="30"/>
      <w:szCs w:val="30"/>
    </w:rPr>
  </w:style>
  <w:style w:type="paragraph" w:styleId="Titre2">
    <w:name w:val="heading 2"/>
    <w:basedOn w:val="Normal"/>
    <w:next w:val="Normal"/>
    <w:link w:val="Titre2Car"/>
    <w:uiPriority w:val="9"/>
    <w:unhideWhenUsed/>
    <w:qFormat/>
    <w:rsid w:val="001E18FD"/>
    <w:pPr>
      <w:numPr>
        <w:ilvl w:val="1"/>
        <w:numId w:val="5"/>
      </w:numPr>
      <w:autoSpaceDE w:val="0"/>
      <w:autoSpaceDN w:val="0"/>
      <w:adjustRightInd w:val="0"/>
      <w:spacing w:after="200" w:line="240" w:lineRule="auto"/>
      <w:ind w:left="0" w:firstLine="0"/>
      <w:textAlignment w:val="center"/>
      <w:outlineLvl w:val="1"/>
    </w:pPr>
    <w:rPr>
      <w:rFonts w:ascii="Montserrat Medium" w:hAnsi="Montserrat Medium" w:cs="Montserrat"/>
      <w:b/>
      <w:bCs/>
      <w:color w:val="4354A1"/>
      <w:sz w:val="30"/>
      <w:szCs w:val="30"/>
    </w:rPr>
  </w:style>
  <w:style w:type="paragraph" w:styleId="Titre3">
    <w:name w:val="heading 3"/>
    <w:basedOn w:val="Normal"/>
    <w:next w:val="Normal"/>
    <w:link w:val="Titre3Car"/>
    <w:uiPriority w:val="9"/>
    <w:unhideWhenUsed/>
    <w:qFormat/>
    <w:rsid w:val="007A2255"/>
    <w:pPr>
      <w:numPr>
        <w:ilvl w:val="2"/>
        <w:numId w:val="5"/>
      </w:numPr>
      <w:autoSpaceDE w:val="0"/>
      <w:autoSpaceDN w:val="0"/>
      <w:adjustRightInd w:val="0"/>
      <w:spacing w:after="200" w:line="240" w:lineRule="auto"/>
      <w:textAlignment w:val="center"/>
      <w:outlineLvl w:val="2"/>
    </w:pPr>
    <w:rPr>
      <w:rFonts w:ascii="Montserrat" w:hAnsi="Montserrat" w:cs="Montserrat"/>
      <w:color w:val="4354A1"/>
      <w:sz w:val="30"/>
      <w:szCs w:val="30"/>
    </w:rPr>
  </w:style>
  <w:style w:type="paragraph" w:styleId="Titre4">
    <w:name w:val="heading 4"/>
    <w:basedOn w:val="Normal"/>
    <w:next w:val="Normal"/>
    <w:link w:val="Titre4Car"/>
    <w:uiPriority w:val="9"/>
    <w:unhideWhenUsed/>
    <w:qFormat/>
    <w:rsid w:val="007A2255"/>
    <w:pPr>
      <w:numPr>
        <w:ilvl w:val="3"/>
        <w:numId w:val="5"/>
      </w:numPr>
      <w:spacing w:after="200" w:line="240" w:lineRule="auto"/>
      <w:outlineLvl w:val="3"/>
    </w:pPr>
    <w:rPr>
      <w:rFonts w:ascii="Montserrat Light" w:hAnsi="Montserrat Light" w:cs="Montserrat"/>
      <w:color w:val="4354A1"/>
      <w:sz w:val="30"/>
      <w:szCs w:val="30"/>
    </w:rPr>
  </w:style>
  <w:style w:type="paragraph" w:styleId="Titre5">
    <w:name w:val="heading 5"/>
    <w:basedOn w:val="Normal"/>
    <w:next w:val="Normal"/>
    <w:link w:val="Titre5Car"/>
    <w:uiPriority w:val="9"/>
    <w:semiHidden/>
    <w:unhideWhenUsed/>
    <w:rsid w:val="00427B7F"/>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427B7F"/>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427B7F"/>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427B7F"/>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27B7F"/>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07BFE"/>
    <w:pPr>
      <w:tabs>
        <w:tab w:val="center" w:pos="4536"/>
        <w:tab w:val="right" w:pos="9072"/>
      </w:tabs>
      <w:spacing w:after="0" w:line="240" w:lineRule="auto"/>
    </w:pPr>
  </w:style>
  <w:style w:type="character" w:customStyle="1" w:styleId="En-tteCar">
    <w:name w:val="En-tête Car"/>
    <w:basedOn w:val="Policepardfaut"/>
    <w:link w:val="En-tte"/>
    <w:uiPriority w:val="99"/>
    <w:rsid w:val="00D07BFE"/>
  </w:style>
  <w:style w:type="paragraph" w:styleId="Pieddepage">
    <w:name w:val="footer"/>
    <w:basedOn w:val="Normal"/>
    <w:link w:val="PieddepageCar"/>
    <w:uiPriority w:val="99"/>
    <w:unhideWhenUsed/>
    <w:rsid w:val="00D07B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7BFE"/>
  </w:style>
  <w:style w:type="paragraph" w:customStyle="1" w:styleId="Paragraphestandard">
    <w:name w:val="[Paragraphe standard]"/>
    <w:basedOn w:val="Normal"/>
    <w:link w:val="ParagraphestandardCar"/>
    <w:uiPriority w:val="99"/>
    <w:rsid w:val="00A61C2E"/>
    <w:pPr>
      <w:autoSpaceDE w:val="0"/>
      <w:autoSpaceDN w:val="0"/>
      <w:adjustRightInd w:val="0"/>
      <w:spacing w:after="300" w:line="300" w:lineRule="auto"/>
      <w:contextualSpacing/>
      <w:textAlignment w:val="center"/>
    </w:pPr>
    <w:rPr>
      <w:rFonts w:ascii="Montserrat" w:hAnsi="Montserrat" w:cs="Montserrat"/>
      <w:color w:val="000000"/>
      <w:sz w:val="20"/>
      <w:szCs w:val="20"/>
    </w:rPr>
  </w:style>
  <w:style w:type="character" w:customStyle="1" w:styleId="Titre1Car">
    <w:name w:val="Titre 1 Car"/>
    <w:basedOn w:val="Policepardfaut"/>
    <w:link w:val="Titre1"/>
    <w:uiPriority w:val="9"/>
    <w:rsid w:val="007A2255"/>
    <w:rPr>
      <w:rFonts w:ascii="Montserrat ExtraBold" w:hAnsi="Montserrat ExtraBold" w:cs="Montserrat"/>
      <w:b/>
      <w:bCs/>
      <w:color w:val="000000"/>
      <w:sz w:val="30"/>
      <w:szCs w:val="30"/>
    </w:rPr>
  </w:style>
  <w:style w:type="character" w:customStyle="1" w:styleId="Titre2Car">
    <w:name w:val="Titre 2 Car"/>
    <w:basedOn w:val="Policepardfaut"/>
    <w:link w:val="Titre2"/>
    <w:uiPriority w:val="9"/>
    <w:rsid w:val="001E18FD"/>
    <w:rPr>
      <w:rFonts w:ascii="Montserrat Medium" w:hAnsi="Montserrat Medium" w:cs="Montserrat"/>
      <w:b/>
      <w:bCs/>
      <w:color w:val="4354A1"/>
      <w:sz w:val="30"/>
      <w:szCs w:val="30"/>
    </w:rPr>
  </w:style>
  <w:style w:type="character" w:customStyle="1" w:styleId="Titre3Car">
    <w:name w:val="Titre 3 Car"/>
    <w:basedOn w:val="Policepardfaut"/>
    <w:link w:val="Titre3"/>
    <w:uiPriority w:val="9"/>
    <w:rsid w:val="007A2255"/>
    <w:rPr>
      <w:rFonts w:ascii="Montserrat" w:hAnsi="Montserrat" w:cs="Montserrat"/>
      <w:color w:val="4354A1"/>
      <w:sz w:val="30"/>
      <w:szCs w:val="30"/>
    </w:rPr>
  </w:style>
  <w:style w:type="character" w:customStyle="1" w:styleId="Titre4Car">
    <w:name w:val="Titre 4 Car"/>
    <w:basedOn w:val="Policepardfaut"/>
    <w:link w:val="Titre4"/>
    <w:uiPriority w:val="9"/>
    <w:rsid w:val="007A2255"/>
    <w:rPr>
      <w:rFonts w:ascii="Montserrat Light" w:hAnsi="Montserrat Light" w:cs="Montserrat"/>
      <w:color w:val="4354A1"/>
      <w:sz w:val="30"/>
      <w:szCs w:val="30"/>
    </w:rPr>
  </w:style>
  <w:style w:type="character" w:styleId="Accentuationlgre">
    <w:name w:val="Subtle Emphasis"/>
    <w:uiPriority w:val="19"/>
    <w:qFormat/>
    <w:rsid w:val="006E4D89"/>
    <w:rPr>
      <w:rFonts w:ascii="Montserrat Medium" w:hAnsi="Montserrat Medium"/>
    </w:rPr>
  </w:style>
  <w:style w:type="character" w:customStyle="1" w:styleId="ParagraphestandardCar">
    <w:name w:val="[Paragraphe standard] Car"/>
    <w:basedOn w:val="Policepardfaut"/>
    <w:link w:val="Paragraphestandard"/>
    <w:uiPriority w:val="99"/>
    <w:rsid w:val="00A61C2E"/>
    <w:rPr>
      <w:rFonts w:ascii="Montserrat" w:hAnsi="Montserrat" w:cs="Montserrat"/>
      <w:color w:val="000000"/>
      <w:sz w:val="20"/>
      <w:szCs w:val="20"/>
    </w:rPr>
  </w:style>
  <w:style w:type="character" w:styleId="Accentuation">
    <w:name w:val="Emphasis"/>
    <w:uiPriority w:val="20"/>
    <w:qFormat/>
    <w:rsid w:val="006E4D89"/>
    <w:rPr>
      <w:rFonts w:ascii="Montserrat SemiBold" w:hAnsi="Montserrat SemiBold"/>
      <w:color w:val="250B2D"/>
    </w:rPr>
  </w:style>
  <w:style w:type="paragraph" w:customStyle="1" w:styleId="JulhietSterwen-PieddePage">
    <w:name w:val="Julhiet Sterwen - Pied de Page"/>
    <w:basedOn w:val="Paragraphestandard"/>
    <w:link w:val="JulhietSterwen-PieddePageCar"/>
    <w:rsid w:val="00070551"/>
    <w:pPr>
      <w:spacing w:after="0" w:line="240" w:lineRule="auto"/>
    </w:pPr>
    <w:rPr>
      <w:rFonts w:ascii="Bree Rg" w:hAnsi="Bree Rg"/>
      <w:color w:val="4354A1"/>
      <w:spacing w:val="20"/>
      <w:sz w:val="16"/>
      <w:szCs w:val="16"/>
    </w:rPr>
  </w:style>
  <w:style w:type="paragraph" w:customStyle="1" w:styleId="Adresse-Pieddepage">
    <w:name w:val="Adresse - Pied de page"/>
    <w:basedOn w:val="Paragraphestandard"/>
    <w:link w:val="Adresse-PieddepageCar"/>
    <w:rsid w:val="00A61C2E"/>
    <w:pPr>
      <w:spacing w:after="0" w:line="240" w:lineRule="auto"/>
    </w:pPr>
    <w:rPr>
      <w:sz w:val="16"/>
      <w:szCs w:val="16"/>
    </w:rPr>
  </w:style>
  <w:style w:type="paragraph" w:styleId="Citation">
    <w:name w:val="Quote"/>
    <w:basedOn w:val="Normal"/>
    <w:next w:val="Normal"/>
    <w:link w:val="CitationCar"/>
    <w:uiPriority w:val="29"/>
    <w:qFormat/>
    <w:rsid w:val="003957B4"/>
    <w:pPr>
      <w:spacing w:before="300" w:after="300" w:line="240" w:lineRule="auto"/>
      <w:contextualSpacing/>
      <w:jc w:val="center"/>
    </w:pPr>
    <w:rPr>
      <w:rFonts w:ascii="Bree Th" w:hAnsi="Bree Th" w:cs="Montserrat Black"/>
      <w:color w:val="4354A1"/>
      <w:sz w:val="30"/>
      <w:szCs w:val="30"/>
    </w:rPr>
  </w:style>
  <w:style w:type="character" w:customStyle="1" w:styleId="CitationCar">
    <w:name w:val="Citation Car"/>
    <w:basedOn w:val="Policepardfaut"/>
    <w:link w:val="Citation"/>
    <w:uiPriority w:val="29"/>
    <w:rsid w:val="003957B4"/>
    <w:rPr>
      <w:rFonts w:ascii="Bree Th" w:hAnsi="Bree Th" w:cs="Montserrat Black"/>
      <w:color w:val="4354A1"/>
      <w:sz w:val="30"/>
      <w:szCs w:val="30"/>
    </w:rPr>
  </w:style>
  <w:style w:type="paragraph" w:styleId="Citationintense">
    <w:name w:val="Intense Quote"/>
    <w:basedOn w:val="Citation"/>
    <w:next w:val="Normal"/>
    <w:link w:val="CitationintenseCar"/>
    <w:uiPriority w:val="30"/>
    <w:qFormat/>
    <w:rsid w:val="003957B4"/>
    <w:pPr>
      <w:spacing w:before="600" w:after="600"/>
    </w:pPr>
    <w:rPr>
      <w:rFonts w:ascii="Bree Rg" w:hAnsi="Bree Rg"/>
    </w:rPr>
  </w:style>
  <w:style w:type="character" w:customStyle="1" w:styleId="CitationintenseCar">
    <w:name w:val="Citation intense Car"/>
    <w:basedOn w:val="Policepardfaut"/>
    <w:link w:val="Citationintense"/>
    <w:uiPriority w:val="30"/>
    <w:rsid w:val="003957B4"/>
    <w:rPr>
      <w:rFonts w:ascii="Bree Rg" w:hAnsi="Bree Rg" w:cs="Montserrat Black"/>
      <w:color w:val="4354A1"/>
      <w:sz w:val="30"/>
      <w:szCs w:val="30"/>
    </w:rPr>
  </w:style>
  <w:style w:type="character" w:customStyle="1" w:styleId="JulhietSterwen-PieddePageCar">
    <w:name w:val="Julhiet Sterwen - Pied de Page Car"/>
    <w:basedOn w:val="ParagraphestandardCar"/>
    <w:link w:val="JulhietSterwen-PieddePage"/>
    <w:rsid w:val="00070551"/>
    <w:rPr>
      <w:rFonts w:ascii="Bree Rg" w:hAnsi="Bree Rg" w:cs="Montserrat"/>
      <w:color w:val="4354A1"/>
      <w:spacing w:val="20"/>
      <w:sz w:val="16"/>
      <w:szCs w:val="16"/>
    </w:rPr>
  </w:style>
  <w:style w:type="paragraph" w:styleId="Sous-titre">
    <w:name w:val="Subtitle"/>
    <w:basedOn w:val="Normal"/>
    <w:next w:val="Normal"/>
    <w:link w:val="Sous-titreCar"/>
    <w:uiPriority w:val="11"/>
    <w:qFormat/>
    <w:rsid w:val="00E51EA5"/>
    <w:pPr>
      <w:spacing w:after="100" w:line="240" w:lineRule="auto"/>
    </w:pPr>
    <w:rPr>
      <w:rFonts w:ascii="Bree Rg" w:hAnsi="Bree Rg"/>
      <w:color w:val="4354A1"/>
    </w:rPr>
  </w:style>
  <w:style w:type="character" w:customStyle="1" w:styleId="Adresse-PieddepageCar">
    <w:name w:val="Adresse - Pied de page Car"/>
    <w:basedOn w:val="ParagraphestandardCar"/>
    <w:link w:val="Adresse-Pieddepage"/>
    <w:rsid w:val="00A61C2E"/>
    <w:rPr>
      <w:rFonts w:ascii="Montserrat" w:hAnsi="Montserrat" w:cs="Montserrat"/>
      <w:color w:val="000000"/>
      <w:sz w:val="16"/>
      <w:szCs w:val="16"/>
    </w:rPr>
  </w:style>
  <w:style w:type="character" w:customStyle="1" w:styleId="Sous-titreCar">
    <w:name w:val="Sous-titre Car"/>
    <w:basedOn w:val="Policepardfaut"/>
    <w:link w:val="Sous-titre"/>
    <w:uiPriority w:val="11"/>
    <w:rsid w:val="00E51EA5"/>
    <w:rPr>
      <w:rFonts w:ascii="Bree Rg" w:hAnsi="Bree Rg"/>
      <w:color w:val="4354A1"/>
    </w:rPr>
  </w:style>
  <w:style w:type="character" w:styleId="Accentuationintense">
    <w:name w:val="Intense Emphasis"/>
    <w:uiPriority w:val="21"/>
    <w:qFormat/>
    <w:rsid w:val="006E4D89"/>
    <w:rPr>
      <w:rFonts w:ascii="Montserrat ExtraBold" w:hAnsi="Montserrat ExtraBold"/>
    </w:rPr>
  </w:style>
  <w:style w:type="paragraph" w:styleId="Paragraphedeliste">
    <w:name w:val="List Paragraph"/>
    <w:basedOn w:val="Normal"/>
    <w:uiPriority w:val="34"/>
    <w:qFormat/>
    <w:rsid w:val="00326268"/>
    <w:pPr>
      <w:numPr>
        <w:numId w:val="3"/>
      </w:numPr>
      <w:spacing w:after="300" w:line="240" w:lineRule="auto"/>
      <w:ind w:left="1134" w:firstLine="0"/>
      <w:contextualSpacing/>
    </w:pPr>
    <w:rPr>
      <w:rFonts w:ascii="Montserrat" w:hAnsi="Montserrat"/>
      <w:sz w:val="20"/>
      <w:szCs w:val="20"/>
    </w:rPr>
  </w:style>
  <w:style w:type="character" w:customStyle="1" w:styleId="Titre5Car">
    <w:name w:val="Titre 5 Car"/>
    <w:basedOn w:val="Policepardfaut"/>
    <w:link w:val="Titre5"/>
    <w:uiPriority w:val="9"/>
    <w:semiHidden/>
    <w:rsid w:val="00427B7F"/>
    <w:rPr>
      <w:rFonts w:asciiTheme="majorHAnsi" w:eastAsiaTheme="majorEastAsia" w:hAnsiTheme="majorHAnsi" w:cstheme="majorBidi"/>
      <w:color w:val="2F5496" w:themeColor="accent1" w:themeShade="BF"/>
    </w:rPr>
  </w:style>
  <w:style w:type="paragraph" w:styleId="En-ttedetabledesmatires">
    <w:name w:val="TOC Heading"/>
    <w:basedOn w:val="Titre1"/>
    <w:next w:val="Normal"/>
    <w:uiPriority w:val="39"/>
    <w:unhideWhenUsed/>
    <w:qFormat/>
    <w:rsid w:val="00512B85"/>
    <w:pPr>
      <w:keepNext/>
      <w:keepLines/>
      <w:autoSpaceDE/>
      <w:autoSpaceDN/>
      <w:adjustRightInd/>
      <w:spacing w:line="259" w:lineRule="auto"/>
      <w:textAlignment w:val="auto"/>
      <w:outlineLvl w:val="9"/>
    </w:pPr>
    <w:rPr>
      <w:rFonts w:ascii="Bree Rg" w:eastAsiaTheme="majorEastAsia" w:hAnsi="Bree Rg" w:cstheme="majorBidi"/>
      <w:b w:val="0"/>
      <w:bCs w:val="0"/>
      <w:color w:val="2F5496" w:themeColor="accent1" w:themeShade="BF"/>
      <w:lang w:eastAsia="fr-FR"/>
    </w:rPr>
  </w:style>
  <w:style w:type="paragraph" w:styleId="TM2">
    <w:name w:val="toc 2"/>
    <w:basedOn w:val="Normal"/>
    <w:next w:val="Normal"/>
    <w:autoRedefine/>
    <w:uiPriority w:val="39"/>
    <w:unhideWhenUsed/>
    <w:rsid w:val="00B05F61"/>
    <w:pPr>
      <w:tabs>
        <w:tab w:val="right" w:pos="9628"/>
      </w:tabs>
      <w:spacing w:after="100" w:line="240" w:lineRule="auto"/>
    </w:pPr>
    <w:rPr>
      <w:rFonts w:ascii="Montserrat Medium" w:eastAsiaTheme="minorEastAsia" w:hAnsi="Montserrat Medium" w:cstheme="minorHAnsi"/>
      <w:noProof/>
      <w:color w:val="4354A1"/>
      <w:sz w:val="20"/>
      <w:szCs w:val="20"/>
      <w:lang w:eastAsia="fr-FR"/>
    </w:rPr>
  </w:style>
  <w:style w:type="paragraph" w:styleId="TM1">
    <w:name w:val="toc 1"/>
    <w:basedOn w:val="Normal"/>
    <w:next w:val="Normal"/>
    <w:autoRedefine/>
    <w:uiPriority w:val="39"/>
    <w:unhideWhenUsed/>
    <w:rsid w:val="00EB6870"/>
    <w:pPr>
      <w:tabs>
        <w:tab w:val="right" w:pos="9628"/>
      </w:tabs>
      <w:spacing w:after="100" w:line="240" w:lineRule="auto"/>
    </w:pPr>
    <w:rPr>
      <w:rFonts w:ascii="Montserrat ExtraBold" w:eastAsiaTheme="minorEastAsia" w:hAnsi="Montserrat ExtraBold" w:cstheme="minorHAnsi"/>
      <w:noProof/>
      <w:sz w:val="20"/>
      <w:szCs w:val="20"/>
      <w:lang w:eastAsia="fr-FR"/>
    </w:rPr>
  </w:style>
  <w:style w:type="paragraph" w:styleId="TM3">
    <w:name w:val="toc 3"/>
    <w:basedOn w:val="Normal"/>
    <w:next w:val="Normal"/>
    <w:autoRedefine/>
    <w:uiPriority w:val="39"/>
    <w:unhideWhenUsed/>
    <w:rsid w:val="003764DB"/>
    <w:pPr>
      <w:tabs>
        <w:tab w:val="right" w:pos="9628"/>
      </w:tabs>
      <w:spacing w:after="100" w:line="240" w:lineRule="auto"/>
    </w:pPr>
    <w:rPr>
      <w:rFonts w:ascii="Montserrat" w:eastAsiaTheme="minorEastAsia" w:hAnsi="Montserrat" w:cs="Times New Roman"/>
      <w:noProof/>
      <w:color w:val="4354A1"/>
      <w:sz w:val="20"/>
      <w:szCs w:val="20"/>
      <w:lang w:eastAsia="fr-FR"/>
    </w:rPr>
  </w:style>
  <w:style w:type="character" w:styleId="Lienhypertexte">
    <w:name w:val="Hyperlink"/>
    <w:basedOn w:val="Policepardfaut"/>
    <w:uiPriority w:val="99"/>
    <w:unhideWhenUsed/>
    <w:rsid w:val="00C200A1"/>
    <w:rPr>
      <w:color w:val="00CBA4"/>
      <w:u w:val="single"/>
    </w:rPr>
  </w:style>
  <w:style w:type="paragraph" w:styleId="TM4">
    <w:name w:val="toc 4"/>
    <w:basedOn w:val="Normal"/>
    <w:next w:val="Normal"/>
    <w:autoRedefine/>
    <w:uiPriority w:val="39"/>
    <w:unhideWhenUsed/>
    <w:rsid w:val="003764DB"/>
    <w:pPr>
      <w:tabs>
        <w:tab w:val="right" w:pos="9628"/>
      </w:tabs>
      <w:spacing w:after="100" w:line="240" w:lineRule="auto"/>
    </w:pPr>
    <w:rPr>
      <w:rFonts w:ascii="Montserrat Light" w:hAnsi="Montserrat Light"/>
      <w:noProof/>
      <w:color w:val="4354A1"/>
      <w:sz w:val="20"/>
      <w:szCs w:val="20"/>
    </w:rPr>
  </w:style>
  <w:style w:type="character" w:customStyle="1" w:styleId="Titre6Car">
    <w:name w:val="Titre 6 Car"/>
    <w:basedOn w:val="Policepardfaut"/>
    <w:link w:val="Titre6"/>
    <w:uiPriority w:val="9"/>
    <w:semiHidden/>
    <w:rsid w:val="00427B7F"/>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427B7F"/>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427B7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27B7F"/>
    <w:rPr>
      <w:rFonts w:asciiTheme="majorHAnsi" w:eastAsiaTheme="majorEastAsia" w:hAnsiTheme="majorHAnsi" w:cstheme="majorBidi"/>
      <w:i/>
      <w:iCs/>
      <w:color w:val="272727" w:themeColor="text1" w:themeTint="D8"/>
      <w:sz w:val="21"/>
      <w:szCs w:val="21"/>
    </w:rPr>
  </w:style>
  <w:style w:type="numbering" w:customStyle="1" w:styleId="Style1TitrageJS">
    <w:name w:val="Style1 Titrage JS"/>
    <w:uiPriority w:val="99"/>
    <w:rsid w:val="001E18FD"/>
    <w:pPr>
      <w:numPr>
        <w:numId w:val="6"/>
      </w:numPr>
    </w:pPr>
  </w:style>
  <w:style w:type="paragraph" w:customStyle="1" w:styleId="Standard">
    <w:name w:val="Standard"/>
    <w:rsid w:val="00401B0D"/>
    <w:pPr>
      <w:suppressAutoHyphens/>
      <w:autoSpaceDN w:val="0"/>
      <w:spacing w:after="0" w:line="240" w:lineRule="auto"/>
    </w:pPr>
    <w:rPr>
      <w:rFonts w:ascii="Times New Roman" w:eastAsia="Times New Roman" w:hAnsi="Times New Roman" w:cs="Times New Roman"/>
      <w:kern w:val="3"/>
      <w:sz w:val="24"/>
      <w:szCs w:val="24"/>
      <w:lang w:eastAsia="fr-FR"/>
    </w:rPr>
  </w:style>
  <w:style w:type="paragraph" w:customStyle="1" w:styleId="Textbody">
    <w:name w:val="Textbody"/>
    <w:basedOn w:val="Standard"/>
    <w:rsid w:val="00401B0D"/>
    <w:pPr>
      <w:widowControl w:val="0"/>
      <w:autoSpaceDN/>
      <w:spacing w:after="120"/>
    </w:pPr>
  </w:style>
  <w:style w:type="paragraph" w:customStyle="1" w:styleId="TableContents">
    <w:name w:val="TableContents"/>
    <w:basedOn w:val="Standard"/>
    <w:rsid w:val="00401B0D"/>
    <w:pPr>
      <w:widowControl w:val="0"/>
      <w:suppressLineNumbers/>
      <w:autoSpaceDN/>
    </w:pPr>
  </w:style>
  <w:style w:type="character" w:customStyle="1" w:styleId="Policepardfaut0">
    <w:name w:val="Policepardéfaut"/>
    <w:rsid w:val="00401B0D"/>
  </w:style>
  <w:style w:type="character" w:customStyle="1" w:styleId="Policepardfaut1">
    <w:name w:val="Policepardéfaut1"/>
    <w:rsid w:val="00401B0D"/>
  </w:style>
  <w:style w:type="character" w:customStyle="1" w:styleId="Policepardfaut10">
    <w:name w:val="Policepardéfaut10"/>
    <w:rsid w:val="00401B0D"/>
  </w:style>
  <w:style w:type="paragraph" w:styleId="NormalWeb">
    <w:name w:val="Normal (Web)"/>
    <w:basedOn w:val="Normal"/>
    <w:uiPriority w:val="99"/>
    <w:semiHidden/>
    <w:unhideWhenUsed/>
    <w:rsid w:val="00D434F7"/>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262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1C1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26441">
      <w:bodyDiv w:val="1"/>
      <w:marLeft w:val="0"/>
      <w:marRight w:val="0"/>
      <w:marTop w:val="0"/>
      <w:marBottom w:val="0"/>
      <w:divBdr>
        <w:top w:val="none" w:sz="0" w:space="0" w:color="auto"/>
        <w:left w:val="none" w:sz="0" w:space="0" w:color="auto"/>
        <w:bottom w:val="none" w:sz="0" w:space="0" w:color="auto"/>
        <w:right w:val="none" w:sz="0" w:space="0" w:color="auto"/>
      </w:divBdr>
    </w:div>
    <w:div w:id="320160852">
      <w:bodyDiv w:val="1"/>
      <w:marLeft w:val="0"/>
      <w:marRight w:val="0"/>
      <w:marTop w:val="0"/>
      <w:marBottom w:val="0"/>
      <w:divBdr>
        <w:top w:val="none" w:sz="0" w:space="0" w:color="auto"/>
        <w:left w:val="none" w:sz="0" w:space="0" w:color="auto"/>
        <w:bottom w:val="none" w:sz="0" w:space="0" w:color="auto"/>
        <w:right w:val="none" w:sz="0" w:space="0" w:color="auto"/>
      </w:divBdr>
    </w:div>
    <w:div w:id="441799389">
      <w:bodyDiv w:val="1"/>
      <w:marLeft w:val="0"/>
      <w:marRight w:val="0"/>
      <w:marTop w:val="0"/>
      <w:marBottom w:val="0"/>
      <w:divBdr>
        <w:top w:val="none" w:sz="0" w:space="0" w:color="auto"/>
        <w:left w:val="none" w:sz="0" w:space="0" w:color="auto"/>
        <w:bottom w:val="none" w:sz="0" w:space="0" w:color="auto"/>
        <w:right w:val="none" w:sz="0" w:space="0" w:color="auto"/>
      </w:divBdr>
      <w:divsChild>
        <w:div w:id="1208765159">
          <w:marLeft w:val="0"/>
          <w:marRight w:val="0"/>
          <w:marTop w:val="0"/>
          <w:marBottom w:val="0"/>
          <w:divBdr>
            <w:top w:val="none" w:sz="0" w:space="0" w:color="auto"/>
            <w:left w:val="none" w:sz="0" w:space="0" w:color="auto"/>
            <w:bottom w:val="none" w:sz="0" w:space="0" w:color="auto"/>
            <w:right w:val="none" w:sz="0" w:space="0" w:color="auto"/>
          </w:divBdr>
        </w:div>
      </w:divsChild>
    </w:div>
    <w:div w:id="478303064">
      <w:bodyDiv w:val="1"/>
      <w:marLeft w:val="0"/>
      <w:marRight w:val="0"/>
      <w:marTop w:val="0"/>
      <w:marBottom w:val="0"/>
      <w:divBdr>
        <w:top w:val="none" w:sz="0" w:space="0" w:color="auto"/>
        <w:left w:val="none" w:sz="0" w:space="0" w:color="auto"/>
        <w:bottom w:val="none" w:sz="0" w:space="0" w:color="auto"/>
        <w:right w:val="none" w:sz="0" w:space="0" w:color="auto"/>
      </w:divBdr>
    </w:div>
    <w:div w:id="484317678">
      <w:bodyDiv w:val="1"/>
      <w:marLeft w:val="0"/>
      <w:marRight w:val="0"/>
      <w:marTop w:val="0"/>
      <w:marBottom w:val="0"/>
      <w:divBdr>
        <w:top w:val="none" w:sz="0" w:space="0" w:color="auto"/>
        <w:left w:val="none" w:sz="0" w:space="0" w:color="auto"/>
        <w:bottom w:val="none" w:sz="0" w:space="0" w:color="auto"/>
        <w:right w:val="none" w:sz="0" w:space="0" w:color="auto"/>
      </w:divBdr>
    </w:div>
    <w:div w:id="528417027">
      <w:bodyDiv w:val="1"/>
      <w:marLeft w:val="0"/>
      <w:marRight w:val="0"/>
      <w:marTop w:val="0"/>
      <w:marBottom w:val="0"/>
      <w:divBdr>
        <w:top w:val="none" w:sz="0" w:space="0" w:color="auto"/>
        <w:left w:val="none" w:sz="0" w:space="0" w:color="auto"/>
        <w:bottom w:val="none" w:sz="0" w:space="0" w:color="auto"/>
        <w:right w:val="none" w:sz="0" w:space="0" w:color="auto"/>
      </w:divBdr>
    </w:div>
    <w:div w:id="1515916349">
      <w:bodyDiv w:val="1"/>
      <w:marLeft w:val="0"/>
      <w:marRight w:val="0"/>
      <w:marTop w:val="0"/>
      <w:marBottom w:val="0"/>
      <w:divBdr>
        <w:top w:val="none" w:sz="0" w:space="0" w:color="auto"/>
        <w:left w:val="none" w:sz="0" w:space="0" w:color="auto"/>
        <w:bottom w:val="none" w:sz="0" w:space="0" w:color="auto"/>
        <w:right w:val="none" w:sz="0" w:space="0" w:color="auto"/>
      </w:divBdr>
    </w:div>
    <w:div w:id="1567453209">
      <w:bodyDiv w:val="1"/>
      <w:marLeft w:val="0"/>
      <w:marRight w:val="0"/>
      <w:marTop w:val="0"/>
      <w:marBottom w:val="0"/>
      <w:divBdr>
        <w:top w:val="none" w:sz="0" w:space="0" w:color="auto"/>
        <w:left w:val="none" w:sz="0" w:space="0" w:color="auto"/>
        <w:bottom w:val="none" w:sz="0" w:space="0" w:color="auto"/>
        <w:right w:val="none" w:sz="0" w:space="0" w:color="auto"/>
      </w:divBdr>
    </w:div>
    <w:div w:id="1641377764">
      <w:bodyDiv w:val="1"/>
      <w:marLeft w:val="0"/>
      <w:marRight w:val="0"/>
      <w:marTop w:val="0"/>
      <w:marBottom w:val="0"/>
      <w:divBdr>
        <w:top w:val="none" w:sz="0" w:space="0" w:color="auto"/>
        <w:left w:val="none" w:sz="0" w:space="0" w:color="auto"/>
        <w:bottom w:val="none" w:sz="0" w:space="0" w:color="auto"/>
        <w:right w:val="none" w:sz="0" w:space="0" w:color="auto"/>
      </w:divBdr>
    </w:div>
    <w:div w:id="206930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uemajeuredeparis@julhiet-sterwen.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BFA7B07175F14FA42030D03E25C738" ma:contentTypeVersion="8" ma:contentTypeDescription="Crée un document." ma:contentTypeScope="" ma:versionID="9bde840978af395368768ca8295fea8b">
  <xsd:schema xmlns:xsd="http://www.w3.org/2001/XMLSchema" xmlns:xs="http://www.w3.org/2001/XMLSchema" xmlns:p="http://schemas.microsoft.com/office/2006/metadata/properties" xmlns:ns2="f26e1a2e-268f-4a05-a9f9-0750d72d913f" xmlns:ns3="b51e5688-0cd0-414b-937e-3b4231533f10" targetNamespace="http://schemas.microsoft.com/office/2006/metadata/properties" ma:root="true" ma:fieldsID="e3503579753662737c7195c214531d8e" ns2:_="" ns3:_="">
    <xsd:import namespace="f26e1a2e-268f-4a05-a9f9-0750d72d913f"/>
    <xsd:import namespace="b51e5688-0cd0-414b-937e-3b4231533f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e1a2e-268f-4a05-a9f9-0750d72d9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1e5688-0cd0-414b-937e-3b4231533f10"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58C464-35AD-4339-91F7-18331E658A08}">
  <ds:schemaRefs>
    <ds:schemaRef ds:uri="http://schemas.openxmlformats.org/officeDocument/2006/bibliography"/>
  </ds:schemaRefs>
</ds:datastoreItem>
</file>

<file path=customXml/itemProps2.xml><?xml version="1.0" encoding="utf-8"?>
<ds:datastoreItem xmlns:ds="http://schemas.openxmlformats.org/officeDocument/2006/customXml" ds:itemID="{4EB97BE5-4509-4BFA-88B3-59B48D423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e1a2e-268f-4a05-a9f9-0750d72d913f"/>
    <ds:schemaRef ds:uri="b51e5688-0cd0-414b-937e-3b4231533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7D1306-9655-4D9D-8ED5-91015DD07F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0CA298-AE35-4782-9E1D-41CD12015D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1244</Words>
  <Characters>6845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GREAU</dc:creator>
  <cp:keywords/>
  <dc:description/>
  <cp:lastModifiedBy>Flora BERTHEREAU</cp:lastModifiedBy>
  <cp:revision>22</cp:revision>
  <cp:lastPrinted>2021-10-18T15:21:00Z</cp:lastPrinted>
  <dcterms:created xsi:type="dcterms:W3CDTF">2021-10-18T15:19:00Z</dcterms:created>
  <dcterms:modified xsi:type="dcterms:W3CDTF">2021-11-29T13:45:00Z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0x010100A4BFA7B07175F14FA42030D03E25C738</vt:lpwstr>
  </property>
</Properties>
</file>